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DE7" w:rsidRPr="00DA55A8" w:rsidRDefault="00E50DE7" w:rsidP="00E50DE7">
      <w:pPr>
        <w:pStyle w:val="Titlu1"/>
        <w:spacing w:before="120" w:after="120" w:line="240" w:lineRule="auto"/>
        <w:jc w:val="both"/>
        <w:rPr>
          <w:rFonts w:ascii="Calibri" w:hAnsi="Calibri"/>
          <w:b/>
          <w:color w:val="17365D"/>
          <w:sz w:val="22"/>
          <w:szCs w:val="22"/>
        </w:rPr>
      </w:pPr>
      <w:bookmarkStart w:id="0" w:name="_Toc447114120"/>
      <w:r w:rsidRPr="00DA55A8">
        <w:rPr>
          <w:rFonts w:ascii="Calibri" w:hAnsi="Calibri"/>
          <w:b/>
          <w:color w:val="17365D"/>
          <w:sz w:val="22"/>
          <w:szCs w:val="22"/>
        </w:rPr>
        <w:t xml:space="preserve">Anexa </w:t>
      </w:r>
      <w:r w:rsidR="005515A3">
        <w:rPr>
          <w:rFonts w:ascii="Calibri" w:hAnsi="Calibri"/>
          <w:b/>
          <w:color w:val="17365D"/>
          <w:sz w:val="22"/>
          <w:szCs w:val="22"/>
        </w:rPr>
        <w:t>3</w:t>
      </w:r>
      <w:r w:rsidRPr="00DA55A8">
        <w:rPr>
          <w:rFonts w:ascii="Calibri" w:hAnsi="Calibri"/>
          <w:b/>
          <w:color w:val="17365D"/>
          <w:sz w:val="22"/>
          <w:szCs w:val="22"/>
        </w:rPr>
        <w:t>.  Criteriile de verificare a conformității administrative și a eligibilității</w:t>
      </w:r>
      <w:bookmarkEnd w:id="0"/>
      <w:r w:rsidRPr="00DA55A8">
        <w:rPr>
          <w:rFonts w:ascii="Calibri" w:hAnsi="Calibri"/>
          <w:b/>
          <w:color w:val="17365D"/>
          <w:sz w:val="22"/>
          <w:szCs w:val="22"/>
        </w:rPr>
        <w:t xml:space="preserve"> </w:t>
      </w:r>
    </w:p>
    <w:p w:rsidR="00E50DE7" w:rsidRPr="00DA55A8" w:rsidRDefault="00E50DE7" w:rsidP="00E50DE7">
      <w:pPr>
        <w:pStyle w:val="Titlu2"/>
        <w:numPr>
          <w:ilvl w:val="0"/>
          <w:numId w:val="0"/>
        </w:numPr>
        <w:spacing w:before="120" w:after="120" w:line="240" w:lineRule="auto"/>
        <w:ind w:left="576" w:hanging="576"/>
        <w:jc w:val="both"/>
        <w:rPr>
          <w:rFonts w:ascii="Calibri" w:hAnsi="Calibri"/>
          <w:b/>
          <w:color w:val="17365D"/>
          <w:sz w:val="22"/>
          <w:szCs w:val="22"/>
        </w:rPr>
      </w:pPr>
      <w:bookmarkStart w:id="1" w:name="_Toc435003202"/>
      <w:bookmarkStart w:id="2" w:name="_Toc442084048"/>
    </w:p>
    <w:p w:rsidR="00E50DE7" w:rsidRPr="00DA55A8" w:rsidRDefault="00E50DE7" w:rsidP="00E50DE7">
      <w:pPr>
        <w:pStyle w:val="Titlu2"/>
        <w:numPr>
          <w:ilvl w:val="0"/>
          <w:numId w:val="0"/>
        </w:numPr>
        <w:spacing w:before="120" w:after="120" w:line="240" w:lineRule="auto"/>
        <w:ind w:left="576" w:hanging="576"/>
        <w:jc w:val="both"/>
        <w:rPr>
          <w:rFonts w:ascii="Calibri" w:hAnsi="Calibri"/>
          <w:color w:val="17365D"/>
          <w:sz w:val="22"/>
          <w:szCs w:val="22"/>
        </w:rPr>
      </w:pPr>
      <w:bookmarkStart w:id="3" w:name="_Toc447114121"/>
      <w:r w:rsidRPr="00DA55A8">
        <w:rPr>
          <w:rFonts w:ascii="Calibri" w:hAnsi="Calibri"/>
          <w:b/>
          <w:color w:val="17365D"/>
          <w:sz w:val="22"/>
          <w:szCs w:val="22"/>
        </w:rPr>
        <w:t>1.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3907"/>
        <w:gridCol w:w="7890"/>
      </w:tblGrid>
      <w:tr w:rsidR="00E50DE7" w:rsidRPr="00DA55A8" w:rsidTr="00692C01">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E50DE7" w:rsidRPr="00DA55A8" w:rsidRDefault="00E50DE7" w:rsidP="009614B9">
            <w:pPr>
              <w:spacing w:before="120" w:after="120" w:line="240" w:lineRule="auto"/>
              <w:jc w:val="both"/>
              <w:rPr>
                <w:color w:val="17365D"/>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E50DE7" w:rsidRPr="00DA55A8" w:rsidRDefault="00E50DE7" w:rsidP="006B0D82">
            <w:pPr>
              <w:spacing w:before="120" w:after="120" w:line="240" w:lineRule="auto"/>
              <w:jc w:val="center"/>
              <w:rPr>
                <w:b/>
                <w:color w:val="17365D"/>
              </w:rPr>
            </w:pPr>
            <w:r w:rsidRPr="00DA55A8">
              <w:rPr>
                <w:b/>
                <w:color w:val="17365D"/>
              </w:rPr>
              <w:t>Criterii</w:t>
            </w:r>
          </w:p>
        </w:tc>
        <w:tc>
          <w:tcPr>
            <w:tcW w:w="1382"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E50DE7" w:rsidRPr="00DA55A8" w:rsidRDefault="00E50DE7" w:rsidP="006B0D82">
            <w:pPr>
              <w:spacing w:before="120" w:after="120" w:line="240" w:lineRule="auto"/>
              <w:jc w:val="center"/>
              <w:rPr>
                <w:b/>
                <w:color w:val="17365D"/>
              </w:rPr>
            </w:pPr>
            <w:r w:rsidRPr="00DA55A8">
              <w:rPr>
                <w:b/>
                <w:color w:val="17365D"/>
              </w:rPr>
              <w:t>Subcriterii prelucrate automat de către sistemul informatic</w:t>
            </w:r>
          </w:p>
        </w:tc>
        <w:tc>
          <w:tcPr>
            <w:tcW w:w="2791"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E50DE7" w:rsidRPr="00DA55A8" w:rsidRDefault="00E50DE7" w:rsidP="006B0D82">
            <w:pPr>
              <w:spacing w:before="120" w:after="120" w:line="240" w:lineRule="auto"/>
              <w:jc w:val="center"/>
              <w:rPr>
                <w:color w:val="17365D"/>
              </w:rPr>
            </w:pPr>
            <w:r w:rsidRPr="00DA55A8">
              <w:rPr>
                <w:b/>
                <w:color w:val="17365D"/>
              </w:rPr>
              <w:t>Subcriterii procesate de evaluatori</w:t>
            </w:r>
          </w:p>
        </w:tc>
      </w:tr>
      <w:tr w:rsidR="00E50DE7" w:rsidRPr="001F2146" w:rsidTr="00692C01">
        <w:tc>
          <w:tcPr>
            <w:tcW w:w="209"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rPr>
                <w:bCs/>
                <w:color w:val="17365D"/>
              </w:rPr>
            </w:pPr>
            <w:r w:rsidRPr="001F2146">
              <w:rPr>
                <w:bCs/>
                <w:color w:val="17365D"/>
              </w:rPr>
              <w:t>1.</w:t>
            </w:r>
          </w:p>
        </w:tc>
        <w:tc>
          <w:tcPr>
            <w:tcW w:w="618"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jc w:val="both"/>
              <w:rPr>
                <w:color w:val="17365D"/>
              </w:rPr>
            </w:pPr>
            <w:r w:rsidRPr="001F2146">
              <w:rPr>
                <w:bCs/>
                <w:color w:val="17365D"/>
              </w:rPr>
              <w:t xml:space="preserve">Cererea de finanțare respectă formatul solicitat și conține toate </w:t>
            </w:r>
            <w:r w:rsidRPr="001F2146">
              <w:rPr>
                <w:color w:val="17365D"/>
              </w:rPr>
              <w:t>anexele solicitate.</w:t>
            </w:r>
          </w:p>
        </w:tc>
        <w:tc>
          <w:tcPr>
            <w:tcW w:w="1382"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pStyle w:val="Listparagraf3"/>
              <w:numPr>
                <w:ilvl w:val="0"/>
                <w:numId w:val="2"/>
              </w:numPr>
              <w:spacing w:before="120" w:after="120" w:line="240" w:lineRule="auto"/>
              <w:ind w:left="317" w:hanging="425"/>
              <w:jc w:val="both"/>
              <w:rPr>
                <w:rFonts w:ascii="Calibri" w:hAnsi="Calibri"/>
                <w:color w:val="17365D"/>
                <w:sz w:val="22"/>
                <w:szCs w:val="22"/>
              </w:rPr>
            </w:pPr>
            <w:r w:rsidRPr="001F2146">
              <w:rPr>
                <w:rFonts w:ascii="Calibri" w:hAnsi="Calibri"/>
                <w:color w:val="17365D"/>
                <w:sz w:val="22"/>
                <w:szCs w:val="22"/>
              </w:rPr>
              <w:t xml:space="preserve">Cererea de finanțare respectă formatul standard din Ghidul Solicitantului și este însoțită de toate anexele solicitate. </w:t>
            </w:r>
          </w:p>
          <w:p w:rsidR="00E50DE7" w:rsidRPr="001F2146" w:rsidRDefault="00E50DE7" w:rsidP="009614B9">
            <w:pPr>
              <w:pStyle w:val="Listparagraf3"/>
              <w:numPr>
                <w:ilvl w:val="0"/>
                <w:numId w:val="2"/>
              </w:numPr>
              <w:spacing w:before="120" w:after="120" w:line="240" w:lineRule="auto"/>
              <w:ind w:left="317" w:hanging="425"/>
              <w:jc w:val="both"/>
              <w:rPr>
                <w:rFonts w:ascii="Calibri" w:hAnsi="Calibri"/>
                <w:color w:val="17365D"/>
                <w:sz w:val="22"/>
                <w:szCs w:val="22"/>
              </w:rPr>
            </w:pPr>
            <w:r w:rsidRPr="001F2146">
              <w:rPr>
                <w:rFonts w:ascii="Calibri" w:hAnsi="Calibri"/>
                <w:color w:val="17365D"/>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91"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jc w:val="both"/>
              <w:rPr>
                <w:b/>
                <w:color w:val="17365D"/>
              </w:rPr>
            </w:pPr>
            <w:r w:rsidRPr="001F2146">
              <w:rPr>
                <w:b/>
                <w:color w:val="17365D"/>
              </w:rPr>
              <w:t>Anexe solicitate:</w:t>
            </w:r>
          </w:p>
          <w:p w:rsidR="00B4067F" w:rsidRPr="00B4067F" w:rsidRDefault="00B4067F" w:rsidP="00B4067F">
            <w:pPr>
              <w:pStyle w:val="Listparagraf"/>
              <w:numPr>
                <w:ilvl w:val="0"/>
                <w:numId w:val="4"/>
              </w:numPr>
              <w:rPr>
                <w:b/>
                <w:color w:val="17365D"/>
              </w:rPr>
            </w:pPr>
            <w:r w:rsidRPr="00B4067F">
              <w:rPr>
                <w:b/>
                <w:color w:val="17365D"/>
              </w:rPr>
              <w:t>Declarație de angajament</w:t>
            </w:r>
          </w:p>
          <w:p w:rsidR="00B4067F" w:rsidRPr="00B4067F" w:rsidRDefault="00B4067F" w:rsidP="00B4067F">
            <w:pPr>
              <w:pStyle w:val="Listparagraf"/>
              <w:numPr>
                <w:ilvl w:val="0"/>
                <w:numId w:val="4"/>
              </w:numPr>
              <w:rPr>
                <w:b/>
                <w:color w:val="17365D"/>
              </w:rPr>
            </w:pPr>
            <w:r w:rsidRPr="00B4067F">
              <w:rPr>
                <w:b/>
                <w:color w:val="17365D"/>
              </w:rPr>
              <w:t>Declarație de eligibilitate</w:t>
            </w:r>
          </w:p>
          <w:p w:rsidR="00E50DE7" w:rsidRPr="001F2146" w:rsidRDefault="00E50DE7" w:rsidP="00E50DE7">
            <w:pPr>
              <w:pStyle w:val="Listparagraf"/>
              <w:numPr>
                <w:ilvl w:val="0"/>
                <w:numId w:val="4"/>
              </w:numPr>
              <w:spacing w:before="120" w:after="120" w:line="240" w:lineRule="auto"/>
              <w:contextualSpacing w:val="0"/>
              <w:jc w:val="both"/>
              <w:rPr>
                <w:b/>
                <w:color w:val="17365D"/>
              </w:rPr>
            </w:pPr>
            <w:r w:rsidRPr="001F2146">
              <w:rPr>
                <w:b/>
                <w:color w:val="17365D"/>
              </w:rPr>
              <w:t xml:space="preserve">Declarația privind evitarea dublei </w:t>
            </w:r>
            <w:r w:rsidR="007F0229" w:rsidRPr="001F2146">
              <w:rPr>
                <w:b/>
                <w:color w:val="17365D"/>
              </w:rPr>
              <w:t>finanțări</w:t>
            </w:r>
          </w:p>
          <w:p w:rsidR="00E50DE7" w:rsidRPr="001F2146" w:rsidRDefault="0079306E" w:rsidP="00763BBC">
            <w:pPr>
              <w:pStyle w:val="Listparagraf"/>
              <w:numPr>
                <w:ilvl w:val="0"/>
                <w:numId w:val="4"/>
              </w:numPr>
              <w:spacing w:before="120" w:after="120" w:line="240" w:lineRule="auto"/>
              <w:contextualSpacing w:val="0"/>
              <w:jc w:val="both"/>
              <w:rPr>
                <w:b/>
                <w:color w:val="17365D"/>
              </w:rPr>
            </w:pPr>
            <w:r w:rsidRPr="001F2146">
              <w:rPr>
                <w:b/>
                <w:color w:val="17365D"/>
              </w:rPr>
              <w:t>Declarație</w:t>
            </w:r>
            <w:r w:rsidR="00E50DE7" w:rsidRPr="001F2146">
              <w:rPr>
                <w:b/>
                <w:color w:val="17365D"/>
              </w:rPr>
              <w:t xml:space="preserve"> privind eligibilitatea </w:t>
            </w:r>
            <w:r w:rsidR="0080779F" w:rsidRPr="001F2146">
              <w:rPr>
                <w:b/>
                <w:color w:val="17365D"/>
              </w:rPr>
              <w:t>TVA</w:t>
            </w:r>
            <w:r w:rsidR="00E50DE7" w:rsidRPr="001F2146">
              <w:rPr>
                <w:b/>
                <w:color w:val="17365D"/>
              </w:rPr>
              <w:t xml:space="preserve"> aferentă cheltuielilor aferente cheltuielilor ce vor fi efectuate în cadrul operațiunii propuse spre </w:t>
            </w:r>
            <w:r w:rsidR="007F0229" w:rsidRPr="001F2146">
              <w:rPr>
                <w:b/>
                <w:color w:val="17365D"/>
              </w:rPr>
              <w:t>finanțare</w:t>
            </w:r>
            <w:r w:rsidR="00E50DE7" w:rsidRPr="001F2146">
              <w:rPr>
                <w:b/>
                <w:color w:val="17365D"/>
              </w:rPr>
              <w:t xml:space="preserve"> din FESI 2014-2020</w:t>
            </w:r>
          </w:p>
          <w:p w:rsidR="005D4AD0" w:rsidRPr="00B4067F" w:rsidRDefault="005D4AD0" w:rsidP="00B4067F">
            <w:pPr>
              <w:spacing w:before="120" w:after="120" w:line="240" w:lineRule="auto"/>
              <w:jc w:val="both"/>
              <w:rPr>
                <w:b/>
                <w:color w:val="17365D"/>
              </w:rPr>
            </w:pPr>
          </w:p>
        </w:tc>
      </w:tr>
      <w:tr w:rsidR="00E50DE7" w:rsidRPr="001F2146" w:rsidTr="00692C01">
        <w:tc>
          <w:tcPr>
            <w:tcW w:w="209"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rPr>
                <w:color w:val="17365D"/>
              </w:rPr>
            </w:pPr>
            <w:r w:rsidRPr="001F2146">
              <w:rPr>
                <w:color w:val="17365D"/>
              </w:rPr>
              <w:t>2.</w:t>
            </w:r>
          </w:p>
        </w:tc>
        <w:tc>
          <w:tcPr>
            <w:tcW w:w="618"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jc w:val="both"/>
              <w:rPr>
                <w:color w:val="17365D"/>
              </w:rPr>
            </w:pPr>
            <w:r w:rsidRPr="001F2146">
              <w:rPr>
                <w:color w:val="17365D"/>
              </w:rPr>
              <w:t>Cererea de finanțare este semnată de către reprezentantul legal?</w:t>
            </w:r>
          </w:p>
        </w:tc>
        <w:tc>
          <w:tcPr>
            <w:tcW w:w="1382"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pStyle w:val="Listparagraf3"/>
              <w:numPr>
                <w:ilvl w:val="0"/>
                <w:numId w:val="2"/>
              </w:numPr>
              <w:spacing w:before="120" w:after="120" w:line="240" w:lineRule="auto"/>
              <w:ind w:left="317" w:hanging="425"/>
              <w:jc w:val="both"/>
              <w:rPr>
                <w:rFonts w:ascii="Calibri" w:hAnsi="Calibri"/>
                <w:color w:val="17365D"/>
                <w:sz w:val="22"/>
                <w:szCs w:val="22"/>
              </w:rPr>
            </w:pPr>
            <w:r w:rsidRPr="001F2146">
              <w:rPr>
                <w:rFonts w:ascii="Calibri" w:hAnsi="Calibri"/>
                <w:color w:val="17365D"/>
                <w:sz w:val="22"/>
                <w:szCs w:val="22"/>
              </w:rPr>
              <w:t>Se verifică dacă persoana care a semnat cererea de finan</w:t>
            </w:r>
            <w:r w:rsidRPr="001F2146">
              <w:rPr>
                <w:rFonts w:ascii="Calibri" w:hAnsi="Calibri" w:cs="Times New Roman"/>
                <w:color w:val="17365D"/>
                <w:sz w:val="22"/>
                <w:szCs w:val="22"/>
              </w:rPr>
              <w:t>ț</w:t>
            </w:r>
            <w:r w:rsidRPr="001F2146">
              <w:rPr>
                <w:rFonts w:ascii="Calibri" w:hAnsi="Calibri"/>
                <w:color w:val="17365D"/>
                <w:sz w:val="22"/>
                <w:szCs w:val="22"/>
              </w:rPr>
              <w:t>are este aceeași cu reprezentantul legal sau împuternicitul acestuia.</w:t>
            </w:r>
          </w:p>
        </w:tc>
        <w:tc>
          <w:tcPr>
            <w:tcW w:w="2791"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rPr>
                <w:color w:val="17365D"/>
              </w:rPr>
            </w:pPr>
          </w:p>
        </w:tc>
      </w:tr>
    </w:tbl>
    <w:p w:rsidR="00E50DE7" w:rsidRPr="001F2146" w:rsidRDefault="00E50DE7" w:rsidP="00E50DE7">
      <w:pPr>
        <w:pStyle w:val="Titlu2"/>
        <w:pageBreakBefore/>
        <w:numPr>
          <w:ilvl w:val="0"/>
          <w:numId w:val="0"/>
        </w:numPr>
        <w:spacing w:before="120" w:after="120" w:line="240" w:lineRule="auto"/>
        <w:jc w:val="both"/>
        <w:rPr>
          <w:rFonts w:ascii="Calibri" w:hAnsi="Calibri" w:cs="Arial"/>
          <w:b/>
          <w:color w:val="17365D"/>
          <w:sz w:val="22"/>
          <w:szCs w:val="22"/>
        </w:rPr>
      </w:pPr>
      <w:bookmarkStart w:id="4" w:name="_Toc435003203"/>
      <w:bookmarkStart w:id="5" w:name="_Toc447114122"/>
      <w:bookmarkStart w:id="6" w:name="_Toc442084049"/>
      <w:r w:rsidRPr="001F2146">
        <w:rPr>
          <w:rFonts w:ascii="Calibri" w:hAnsi="Calibri"/>
          <w:b/>
          <w:color w:val="17365D"/>
          <w:sz w:val="22"/>
          <w:szCs w:val="22"/>
        </w:rPr>
        <w:lastRenderedPageBreak/>
        <w:t>2. Criterii de verificare  a eligibilității</w:t>
      </w:r>
      <w:bookmarkEnd w:id="4"/>
      <w:bookmarkEnd w:id="5"/>
      <w:r w:rsidRPr="001F2146">
        <w:rPr>
          <w:rFonts w:ascii="Calibri" w:hAnsi="Calibri"/>
          <w:b/>
          <w:color w:val="17365D"/>
          <w:sz w:val="22"/>
          <w:szCs w:val="22"/>
        </w:rPr>
        <w:t xml:space="preserve"> </w:t>
      </w:r>
      <w:bookmarkEnd w:id="6"/>
    </w:p>
    <w:tbl>
      <w:tblPr>
        <w:tblW w:w="4990" w:type="pct"/>
        <w:tblLook w:val="0000" w:firstRow="0" w:lastRow="0" w:firstColumn="0" w:lastColumn="0" w:noHBand="0" w:noVBand="0"/>
      </w:tblPr>
      <w:tblGrid>
        <w:gridCol w:w="601"/>
        <w:gridCol w:w="2903"/>
        <w:gridCol w:w="4052"/>
        <w:gridCol w:w="6551"/>
      </w:tblGrid>
      <w:tr w:rsidR="00E50DE7" w:rsidRPr="001F2146" w:rsidTr="006B0D82">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E50DE7" w:rsidRPr="001F2146" w:rsidRDefault="00E50DE7" w:rsidP="009614B9">
            <w:pPr>
              <w:spacing w:before="120" w:after="120" w:line="240" w:lineRule="auto"/>
              <w:jc w:val="both"/>
              <w:rPr>
                <w:rFonts w:cs="Arial"/>
                <w:b/>
                <w:color w:val="17365D"/>
              </w:rPr>
            </w:pPr>
          </w:p>
        </w:tc>
        <w:tc>
          <w:tcPr>
            <w:tcW w:w="1029"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E50DE7" w:rsidRPr="001F2146" w:rsidRDefault="00E50DE7" w:rsidP="009614B9">
            <w:pPr>
              <w:spacing w:before="120" w:after="120" w:line="240" w:lineRule="auto"/>
              <w:jc w:val="both"/>
              <w:rPr>
                <w:rFonts w:cs="Arial"/>
                <w:b/>
                <w:color w:val="17365D"/>
              </w:rPr>
            </w:pPr>
            <w:r w:rsidRPr="001F2146">
              <w:rPr>
                <w:rFonts w:cs="Arial"/>
                <w:b/>
                <w:color w:val="17365D"/>
              </w:rPr>
              <w:t>Criterii</w:t>
            </w:r>
          </w:p>
        </w:tc>
        <w:tc>
          <w:tcPr>
            <w:tcW w:w="1436"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E50DE7" w:rsidRPr="001F2146" w:rsidRDefault="00E50DE7" w:rsidP="009614B9">
            <w:pPr>
              <w:spacing w:before="120" w:after="120" w:line="240" w:lineRule="auto"/>
              <w:jc w:val="both"/>
              <w:rPr>
                <w:rFonts w:cs="Arial"/>
                <w:b/>
                <w:color w:val="17365D"/>
              </w:rPr>
            </w:pPr>
            <w:r w:rsidRPr="001F2146">
              <w:rPr>
                <w:rFonts w:cs="Arial"/>
                <w:b/>
                <w:color w:val="17365D"/>
              </w:rPr>
              <w:t>Subcriterii prelucrate automat de către sistemul informatic</w:t>
            </w:r>
          </w:p>
        </w:tc>
        <w:tc>
          <w:tcPr>
            <w:tcW w:w="2322"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E50DE7" w:rsidRPr="001F2146" w:rsidRDefault="00E50DE7" w:rsidP="009614B9">
            <w:pPr>
              <w:spacing w:before="120" w:after="120" w:line="240" w:lineRule="auto"/>
              <w:jc w:val="both"/>
              <w:rPr>
                <w:color w:val="17365D"/>
              </w:rPr>
            </w:pPr>
            <w:r w:rsidRPr="001F2146">
              <w:rPr>
                <w:rFonts w:cs="Arial"/>
                <w:b/>
                <w:color w:val="17365D"/>
              </w:rPr>
              <w:t>Subcriterii procesate de evaluatori</w:t>
            </w:r>
          </w:p>
        </w:tc>
      </w:tr>
      <w:tr w:rsidR="00E50DE7" w:rsidRPr="001F2146" w:rsidTr="009614B9">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E50DE7" w:rsidRPr="001F2146" w:rsidRDefault="00E50DE7" w:rsidP="009614B9">
            <w:pPr>
              <w:spacing w:before="120" w:after="120" w:line="240" w:lineRule="auto"/>
              <w:jc w:val="both"/>
              <w:rPr>
                <w:rFonts w:cs="Arial"/>
                <w:b/>
                <w:i/>
                <w:color w:val="17365D"/>
              </w:rPr>
            </w:pPr>
            <w:r w:rsidRPr="001F2146">
              <w:rPr>
                <w:rFonts w:cs="Arial"/>
                <w:b/>
                <w:i/>
                <w:color w:val="17365D"/>
              </w:rPr>
              <w:t>A. Eligibilitatea solicitantului şi a partenerilor</w:t>
            </w:r>
          </w:p>
        </w:tc>
      </w:tr>
      <w:tr w:rsidR="00E50DE7" w:rsidRPr="001F2146" w:rsidTr="006B0D82">
        <w:trPr>
          <w:trHeight w:val="1476"/>
        </w:trPr>
        <w:tc>
          <w:tcPr>
            <w:tcW w:w="213"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A1</w:t>
            </w:r>
          </w:p>
        </w:tc>
        <w:tc>
          <w:tcPr>
            <w:tcW w:w="1029" w:type="pct"/>
            <w:tcBorders>
              <w:top w:val="single" w:sz="4" w:space="0" w:color="000000"/>
              <w:left w:val="single" w:sz="4" w:space="0" w:color="000000"/>
              <w:bottom w:val="single" w:sz="4" w:space="0" w:color="000000"/>
              <w:right w:val="single" w:sz="4" w:space="0" w:color="000000"/>
            </w:tcBorders>
          </w:tcPr>
          <w:p w:rsidR="00E50DE7" w:rsidRPr="001F2146" w:rsidRDefault="00E50DE7" w:rsidP="000D391E">
            <w:pPr>
              <w:widowControl w:val="0"/>
              <w:tabs>
                <w:tab w:val="left" w:pos="802"/>
                <w:tab w:val="left" w:pos="6525"/>
              </w:tabs>
              <w:spacing w:before="120" w:after="120" w:line="240" w:lineRule="auto"/>
              <w:jc w:val="both"/>
              <w:rPr>
                <w:rFonts w:cs="Arial"/>
                <w:color w:val="17365D"/>
              </w:rPr>
            </w:pPr>
            <w:r w:rsidRPr="001F2146">
              <w:rPr>
                <w:rFonts w:cs="Arial"/>
                <w:color w:val="17365D"/>
              </w:rPr>
              <w:t>Solicitantul fac</w:t>
            </w:r>
            <w:r w:rsidR="000D391E" w:rsidRPr="001F2146">
              <w:rPr>
                <w:rFonts w:cs="Arial"/>
                <w:color w:val="17365D"/>
              </w:rPr>
              <w:t>e</w:t>
            </w:r>
            <w:r w:rsidRPr="001F2146">
              <w:rPr>
                <w:rFonts w:cs="Arial"/>
                <w:color w:val="17365D"/>
              </w:rPr>
              <w:t xml:space="preserve"> parte din categoria de beneficiari eligibili și îndepline</w:t>
            </w:r>
            <w:r w:rsidR="000D391E" w:rsidRPr="001F2146">
              <w:rPr>
                <w:rFonts w:cs="Arial"/>
                <w:color w:val="17365D"/>
              </w:rPr>
              <w:t>ște</w:t>
            </w:r>
            <w:r w:rsidRPr="001F2146">
              <w:rPr>
                <w:rFonts w:cs="Arial"/>
                <w:color w:val="17365D"/>
              </w:rPr>
              <w:t xml:space="preserve"> condi</w:t>
            </w:r>
            <w:r w:rsidRPr="001F2146">
              <w:rPr>
                <w:color w:val="17365D"/>
              </w:rPr>
              <w:t>ț</w:t>
            </w:r>
            <w:r w:rsidRPr="001F2146">
              <w:rPr>
                <w:rFonts w:cs="Arial"/>
                <w:color w:val="17365D"/>
              </w:rPr>
              <w:t>iile stabilite în Ghidul Solicitantului-condiții specifice?</w:t>
            </w:r>
          </w:p>
        </w:tc>
        <w:tc>
          <w:tcPr>
            <w:tcW w:w="1436" w:type="pct"/>
            <w:tcBorders>
              <w:top w:val="single" w:sz="4" w:space="0" w:color="000000"/>
              <w:left w:val="single" w:sz="4" w:space="0" w:color="000000"/>
              <w:bottom w:val="single" w:sz="4" w:space="0" w:color="000000"/>
              <w:right w:val="single" w:sz="4" w:space="0" w:color="000000"/>
            </w:tcBorders>
          </w:tcPr>
          <w:p w:rsidR="00B26336" w:rsidRPr="001F2146" w:rsidRDefault="00E50DE7" w:rsidP="00B26336">
            <w:pPr>
              <w:numPr>
                <w:ilvl w:val="0"/>
                <w:numId w:val="3"/>
              </w:numPr>
              <w:suppressAutoHyphens/>
              <w:spacing w:before="120" w:after="120" w:line="240" w:lineRule="auto"/>
              <w:ind w:left="175" w:hanging="283"/>
              <w:jc w:val="both"/>
              <w:rPr>
                <w:rFonts w:cs="Arial"/>
                <w:color w:val="17365D"/>
              </w:rPr>
            </w:pPr>
            <w:r w:rsidRPr="001F2146">
              <w:rPr>
                <w:color w:val="17365D"/>
              </w:rPr>
              <w:t>Solicitantul</w:t>
            </w:r>
            <w:r w:rsidRPr="001F2146">
              <w:rPr>
                <w:rFonts w:cs="Arial"/>
                <w:color w:val="17365D"/>
              </w:rPr>
              <w:t xml:space="preserve"> trebuie să facă parte din categoriile de beneficiari eligibili men</w:t>
            </w:r>
            <w:r w:rsidRPr="001F2146">
              <w:rPr>
                <w:color w:val="17365D"/>
              </w:rPr>
              <w:t>ț</w:t>
            </w:r>
            <w:r w:rsidRPr="001F2146">
              <w:rPr>
                <w:rFonts w:cs="Arial"/>
                <w:color w:val="17365D"/>
              </w:rPr>
              <w:t>ionate în prezentul Ghid</w:t>
            </w:r>
          </w:p>
          <w:p w:rsidR="00E50DE7" w:rsidRPr="00062646" w:rsidRDefault="000D391E" w:rsidP="00062646">
            <w:pPr>
              <w:numPr>
                <w:ilvl w:val="0"/>
                <w:numId w:val="3"/>
              </w:numPr>
              <w:suppressAutoHyphens/>
              <w:spacing w:before="120" w:after="120" w:line="240" w:lineRule="auto"/>
              <w:ind w:left="175" w:hanging="283"/>
              <w:jc w:val="both"/>
              <w:rPr>
                <w:rFonts w:cs="Arial"/>
                <w:color w:val="17365D"/>
              </w:rPr>
            </w:pPr>
            <w:r w:rsidRPr="001F2146">
              <w:rPr>
                <w:rFonts w:cs="Arial"/>
                <w:color w:val="17365D"/>
              </w:rPr>
              <w:t>SDL a fost selectat spre finanțare în cadrul Etapei II – Selectarea Strategiilor de Dezvoltare Locală (SDL).</w:t>
            </w:r>
          </w:p>
        </w:tc>
        <w:tc>
          <w:tcPr>
            <w:tcW w:w="2322"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jc w:val="both"/>
              <w:rPr>
                <w:color w:val="17365D"/>
              </w:rPr>
            </w:pPr>
            <w:r w:rsidRPr="001F2146">
              <w:rPr>
                <w:b/>
                <w:color w:val="17365D"/>
              </w:rPr>
              <w:t xml:space="preserve">Tipuri de solicitanți eligibili </w:t>
            </w:r>
          </w:p>
          <w:p w:rsidR="00E50DE7" w:rsidRPr="001F2146" w:rsidRDefault="00E50DE7" w:rsidP="009614B9">
            <w:pPr>
              <w:numPr>
                <w:ilvl w:val="0"/>
                <w:numId w:val="3"/>
              </w:numPr>
              <w:spacing w:before="120" w:after="120" w:line="240" w:lineRule="auto"/>
              <w:jc w:val="both"/>
              <w:rPr>
                <w:b/>
                <w:color w:val="17365D"/>
              </w:rPr>
            </w:pPr>
            <w:r w:rsidRPr="001F2146">
              <w:rPr>
                <w:b/>
                <w:color w:val="002060"/>
                <w:lang w:eastAsia="en-GB"/>
              </w:rPr>
              <w:t>Grupuri de Acțiune Locală (GAL</w:t>
            </w:r>
            <w:r w:rsidRPr="001F2146">
              <w:rPr>
                <w:color w:val="002060"/>
                <w:lang w:eastAsia="en-GB"/>
              </w:rPr>
              <w:t xml:space="preserve">) </w:t>
            </w:r>
          </w:p>
          <w:p w:rsidR="00E50DE7" w:rsidRPr="001F2146" w:rsidRDefault="00E50DE7" w:rsidP="00E50DE7">
            <w:pPr>
              <w:numPr>
                <w:ilvl w:val="0"/>
                <w:numId w:val="9"/>
              </w:numPr>
              <w:suppressAutoHyphens/>
              <w:spacing w:before="120" w:after="120" w:line="240" w:lineRule="auto"/>
              <w:jc w:val="both"/>
              <w:rPr>
                <w:color w:val="17365D"/>
              </w:rPr>
            </w:pPr>
            <w:r w:rsidRPr="001F2146">
              <w:rPr>
                <w:color w:val="17365D"/>
              </w:rPr>
              <w:t xml:space="preserve">Capacitate financiară: criteriul se consideră îndeplinit   </w:t>
            </w:r>
          </w:p>
          <w:p w:rsidR="00E50DE7" w:rsidRPr="001F2146" w:rsidRDefault="00E50DE7" w:rsidP="009614B9">
            <w:pPr>
              <w:pStyle w:val="Corptext"/>
              <w:jc w:val="both"/>
            </w:pPr>
          </w:p>
        </w:tc>
      </w:tr>
      <w:tr w:rsidR="00E50DE7" w:rsidRPr="001F2146" w:rsidTr="006B0D82">
        <w:trPr>
          <w:trHeight w:val="1036"/>
        </w:trPr>
        <w:tc>
          <w:tcPr>
            <w:tcW w:w="213"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A2</w:t>
            </w:r>
          </w:p>
        </w:tc>
        <w:tc>
          <w:tcPr>
            <w:tcW w:w="1029"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Solicitantului/partenerii trebuie să îndeplinească condițiile specifice de eligibilitate aferente prezentului apel de proiecte</w:t>
            </w:r>
          </w:p>
        </w:tc>
        <w:tc>
          <w:tcPr>
            <w:tcW w:w="1436"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spacing w:before="120" w:after="120" w:line="240" w:lineRule="auto"/>
              <w:ind w:left="360"/>
              <w:jc w:val="both"/>
              <w:rPr>
                <w:rFonts w:cs="Arial"/>
                <w:color w:val="17365D"/>
              </w:rPr>
            </w:pPr>
          </w:p>
        </w:tc>
        <w:tc>
          <w:tcPr>
            <w:tcW w:w="2322" w:type="pct"/>
            <w:tcBorders>
              <w:top w:val="single" w:sz="4" w:space="0" w:color="000000"/>
              <w:left w:val="single" w:sz="4" w:space="0" w:color="000000"/>
              <w:bottom w:val="single" w:sz="4" w:space="0" w:color="000000"/>
              <w:right w:val="single" w:sz="4" w:space="0" w:color="000000"/>
            </w:tcBorders>
          </w:tcPr>
          <w:p w:rsidR="00E50DE7" w:rsidRPr="001F2146" w:rsidRDefault="00D40B8D" w:rsidP="00E50DE7">
            <w:pPr>
              <w:pStyle w:val="Listparagraf2"/>
              <w:numPr>
                <w:ilvl w:val="0"/>
                <w:numId w:val="10"/>
              </w:numPr>
              <w:spacing w:before="120" w:after="120" w:line="240" w:lineRule="auto"/>
              <w:jc w:val="both"/>
              <w:rPr>
                <w:rFonts w:ascii="Calibri" w:hAnsi="Calibri" w:cs="Times New Roman"/>
                <w:color w:val="17365D"/>
                <w:sz w:val="22"/>
                <w:szCs w:val="22"/>
                <w:lang w:eastAsia="en-US"/>
              </w:rPr>
            </w:pPr>
            <w:r w:rsidRPr="001F2146">
              <w:rPr>
                <w:rFonts w:ascii="Calibri" w:hAnsi="Calibri" w:cs="Times New Roman"/>
                <w:color w:val="17365D"/>
                <w:sz w:val="22"/>
                <w:szCs w:val="22"/>
                <w:lang w:eastAsia="en-US"/>
              </w:rPr>
              <w:t>Aplicatul</w:t>
            </w:r>
            <w:r w:rsidR="00E50DE7" w:rsidRPr="001F2146">
              <w:rPr>
                <w:rFonts w:ascii="Calibri" w:hAnsi="Calibri" w:cs="Times New Roman"/>
                <w:color w:val="17365D"/>
                <w:sz w:val="22"/>
                <w:szCs w:val="22"/>
                <w:lang w:eastAsia="en-US"/>
              </w:rPr>
              <w:t xml:space="preserve"> GAL este organizat juridic conform OUG nr. 26/2000 cu privire la </w:t>
            </w:r>
            <w:r w:rsidRPr="001F2146">
              <w:rPr>
                <w:rFonts w:ascii="Calibri" w:hAnsi="Calibri" w:cs="Times New Roman"/>
                <w:color w:val="17365D"/>
                <w:sz w:val="22"/>
                <w:szCs w:val="22"/>
                <w:lang w:eastAsia="en-US"/>
              </w:rPr>
              <w:t>asociații</w:t>
            </w:r>
            <w:r w:rsidR="00E50DE7" w:rsidRPr="001F2146">
              <w:rPr>
                <w:rFonts w:ascii="Calibri" w:hAnsi="Calibri" w:cs="Times New Roman"/>
                <w:color w:val="17365D"/>
                <w:sz w:val="22"/>
                <w:szCs w:val="22"/>
                <w:lang w:eastAsia="en-US"/>
              </w:rPr>
              <w:t xml:space="preserve"> </w:t>
            </w:r>
            <w:r w:rsidRPr="001F2146">
              <w:rPr>
                <w:rFonts w:ascii="Calibri" w:hAnsi="Calibri" w:cs="Times New Roman"/>
                <w:color w:val="17365D"/>
                <w:sz w:val="22"/>
                <w:szCs w:val="22"/>
                <w:lang w:eastAsia="en-US"/>
              </w:rPr>
              <w:t>și</w:t>
            </w:r>
            <w:r w:rsidR="00E50DE7" w:rsidRPr="001F2146">
              <w:rPr>
                <w:rFonts w:ascii="Calibri" w:hAnsi="Calibri" w:cs="Times New Roman"/>
                <w:color w:val="17365D"/>
                <w:sz w:val="22"/>
                <w:szCs w:val="22"/>
                <w:lang w:eastAsia="en-US"/>
              </w:rPr>
              <w:t xml:space="preserve"> </w:t>
            </w:r>
            <w:r w:rsidRPr="001F2146">
              <w:rPr>
                <w:rFonts w:ascii="Calibri" w:hAnsi="Calibri" w:cs="Times New Roman"/>
                <w:color w:val="17365D"/>
                <w:sz w:val="22"/>
                <w:szCs w:val="22"/>
                <w:lang w:eastAsia="en-US"/>
              </w:rPr>
              <w:t>fundații</w:t>
            </w:r>
          </w:p>
          <w:p w:rsidR="00E50DE7" w:rsidRPr="001F2146" w:rsidRDefault="00185C2E" w:rsidP="00185C2E">
            <w:pPr>
              <w:pStyle w:val="Listparagraf2"/>
              <w:numPr>
                <w:ilvl w:val="0"/>
                <w:numId w:val="10"/>
              </w:numPr>
              <w:spacing w:before="120" w:after="120" w:line="240" w:lineRule="auto"/>
              <w:jc w:val="both"/>
              <w:rPr>
                <w:rFonts w:ascii="Calibri" w:hAnsi="Calibri" w:cs="Times New Roman"/>
                <w:color w:val="17365D"/>
                <w:sz w:val="22"/>
                <w:szCs w:val="22"/>
                <w:lang w:eastAsia="en-US"/>
              </w:rPr>
            </w:pPr>
            <w:r w:rsidRPr="001F2146">
              <w:rPr>
                <w:rFonts w:ascii="Calibri" w:hAnsi="Calibri" w:cs="Times New Roman"/>
                <w:color w:val="17365D"/>
                <w:sz w:val="22"/>
                <w:szCs w:val="22"/>
                <w:lang w:eastAsia="en-US"/>
              </w:rPr>
              <w:t>GAL are sediul social/ filiala/sucursala în teritoriul vizat de SDL</w:t>
            </w:r>
          </w:p>
        </w:tc>
      </w:tr>
      <w:tr w:rsidR="00E50DE7" w:rsidRPr="001F2146" w:rsidTr="009614B9">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b/>
                <w:i/>
                <w:color w:val="17365D"/>
              </w:rPr>
            </w:pPr>
            <w:r w:rsidRPr="001F2146">
              <w:rPr>
                <w:rFonts w:cs="Arial"/>
                <w:b/>
                <w:i/>
                <w:color w:val="17365D"/>
              </w:rPr>
              <w:t xml:space="preserve">B. Eligibilitatea proiectului </w:t>
            </w:r>
          </w:p>
        </w:tc>
      </w:tr>
      <w:tr w:rsidR="00E50DE7" w:rsidRPr="001F2146" w:rsidTr="006B0D82">
        <w:tc>
          <w:tcPr>
            <w:tcW w:w="213"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B1</w:t>
            </w:r>
          </w:p>
        </w:tc>
        <w:tc>
          <w:tcPr>
            <w:tcW w:w="1029"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jc w:val="both"/>
              <w:rPr>
                <w:rFonts w:cs="Arial"/>
                <w:color w:val="17365D"/>
              </w:rPr>
            </w:pPr>
            <w:r w:rsidRPr="001F2146">
              <w:rPr>
                <w:rFonts w:cs="Arial"/>
                <w:color w:val="17365D"/>
              </w:rPr>
              <w:t>Proiectul propus spre finan</w:t>
            </w:r>
            <w:r w:rsidRPr="001F2146">
              <w:rPr>
                <w:color w:val="17365D"/>
              </w:rPr>
              <w:t>ț</w:t>
            </w:r>
            <w:r w:rsidRPr="001F2146">
              <w:rPr>
                <w:rFonts w:cs="Arial"/>
                <w:color w:val="17365D"/>
              </w:rPr>
              <w:t>are (activită</w:t>
            </w:r>
            <w:r w:rsidRPr="001F2146">
              <w:rPr>
                <w:color w:val="17365D"/>
              </w:rPr>
              <w:t>ț</w:t>
            </w:r>
            <w:r w:rsidRPr="001F2146">
              <w:rPr>
                <w:rFonts w:cs="Arial"/>
                <w:color w:val="17365D"/>
              </w:rPr>
              <w:t xml:space="preserve">ile proiectului, cu </w:t>
            </w:r>
            <w:r w:rsidR="00C05C04" w:rsidRPr="001F2146">
              <w:rPr>
                <w:rFonts w:cs="Arial"/>
                <w:color w:val="17365D"/>
              </w:rPr>
              <w:t>aceleași</w:t>
            </w:r>
            <w:r w:rsidRPr="001F2146">
              <w:rPr>
                <w:rFonts w:cs="Arial"/>
                <w:color w:val="17365D"/>
              </w:rPr>
              <w:t xml:space="preserve"> rezultate, pentru </w:t>
            </w:r>
            <w:r w:rsidR="00C05C04" w:rsidRPr="001F2146">
              <w:rPr>
                <w:rFonts w:cs="Arial"/>
                <w:color w:val="17365D"/>
              </w:rPr>
              <w:t>aceiași</w:t>
            </w:r>
            <w:r w:rsidRPr="001F2146">
              <w:rPr>
                <w:rFonts w:cs="Arial"/>
                <w:color w:val="17365D"/>
              </w:rPr>
              <w:t xml:space="preserve"> membri ai grupului </w:t>
            </w:r>
            <w:r w:rsidRPr="001F2146">
              <w:rPr>
                <w:color w:val="17365D"/>
              </w:rPr>
              <w:t>ț</w:t>
            </w:r>
            <w:r w:rsidRPr="001F2146">
              <w:rPr>
                <w:rFonts w:cs="Arial"/>
                <w:color w:val="17365D"/>
              </w:rPr>
              <w:t>intă) a mai beneficiat de sprijin financiar din fonduri nerambursabile (dublă finan</w:t>
            </w:r>
            <w:r w:rsidRPr="001F2146">
              <w:rPr>
                <w:color w:val="17365D"/>
              </w:rPr>
              <w:t>ț</w:t>
            </w:r>
            <w:r w:rsidRPr="001F2146">
              <w:rPr>
                <w:rFonts w:cs="Arial"/>
                <w:color w:val="17365D"/>
              </w:rPr>
              <w:t>are)?</w:t>
            </w:r>
            <w:r w:rsidRPr="001F2146">
              <w:rPr>
                <w:rStyle w:val="Referinnotdesubsol"/>
                <w:rFonts w:cs="Arial"/>
                <w:color w:val="17365D"/>
              </w:rPr>
              <w:footnoteReference w:id="1"/>
            </w:r>
          </w:p>
        </w:tc>
        <w:tc>
          <w:tcPr>
            <w:tcW w:w="1436"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numPr>
                <w:ilvl w:val="0"/>
                <w:numId w:val="3"/>
              </w:numPr>
              <w:suppressAutoHyphens/>
              <w:spacing w:before="120" w:after="120" w:line="240" w:lineRule="auto"/>
              <w:ind w:left="175" w:hanging="283"/>
              <w:jc w:val="both"/>
              <w:rPr>
                <w:rFonts w:cs="Arial"/>
                <w:color w:val="17365D"/>
              </w:rPr>
            </w:pPr>
            <w:r w:rsidRPr="001F2146">
              <w:rPr>
                <w:rFonts w:cs="Arial"/>
                <w:color w:val="17365D"/>
              </w:rPr>
              <w:t>Se verifică dacă solicitantul a bifat NU în cererea de finan</w:t>
            </w:r>
            <w:r w:rsidRPr="001F2146">
              <w:rPr>
                <w:color w:val="17365D"/>
              </w:rPr>
              <w:t>ț</w:t>
            </w:r>
            <w:r w:rsidRPr="001F2146">
              <w:rPr>
                <w:rFonts w:cs="Arial"/>
                <w:color w:val="17365D"/>
              </w:rPr>
              <w:t xml:space="preserve">are. </w:t>
            </w:r>
          </w:p>
        </w:tc>
        <w:tc>
          <w:tcPr>
            <w:tcW w:w="2322"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numPr>
                <w:ilvl w:val="0"/>
                <w:numId w:val="3"/>
              </w:numPr>
              <w:suppressAutoHyphens/>
              <w:spacing w:before="120" w:after="120" w:line="240" w:lineRule="auto"/>
              <w:ind w:left="175" w:hanging="283"/>
              <w:jc w:val="both"/>
              <w:rPr>
                <w:rFonts w:cs="Arial"/>
                <w:color w:val="17365D"/>
              </w:rPr>
            </w:pPr>
            <w:r w:rsidRPr="001F2146">
              <w:rPr>
                <w:color w:val="17365D"/>
                <w:lang w:eastAsia="ar-SA"/>
              </w:rPr>
              <w:t>Declarația</w:t>
            </w:r>
            <w:r w:rsidRPr="001F2146">
              <w:rPr>
                <w:rFonts w:cs="Arial"/>
                <w:color w:val="17365D"/>
              </w:rPr>
              <w:t xml:space="preserve"> privind evitarea dublei finanțări</w:t>
            </w:r>
          </w:p>
          <w:p w:rsidR="00E50DE7" w:rsidRPr="001F2146" w:rsidRDefault="00E50DE7" w:rsidP="009614B9">
            <w:pPr>
              <w:suppressAutoHyphens/>
              <w:spacing w:before="120" w:after="120" w:line="240" w:lineRule="auto"/>
              <w:jc w:val="both"/>
              <w:rPr>
                <w:rFonts w:cs="Arial"/>
                <w:color w:val="17365D"/>
              </w:rPr>
            </w:pPr>
          </w:p>
        </w:tc>
      </w:tr>
      <w:tr w:rsidR="00E50DE7" w:rsidRPr="001F2146" w:rsidTr="006B0D82">
        <w:tc>
          <w:tcPr>
            <w:tcW w:w="213"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lastRenderedPageBreak/>
              <w:t>B2</w:t>
            </w:r>
          </w:p>
        </w:tc>
        <w:tc>
          <w:tcPr>
            <w:tcW w:w="1029"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Proiectul se încadrează în programul opera</w:t>
            </w:r>
            <w:r w:rsidRPr="001F2146">
              <w:rPr>
                <w:color w:val="17365D"/>
              </w:rPr>
              <w:t>ț</w:t>
            </w:r>
            <w:r w:rsidRPr="001F2146">
              <w:rPr>
                <w:rFonts w:cs="Arial"/>
                <w:color w:val="17365D"/>
              </w:rPr>
              <w:t>ional, conform specificului de finan</w:t>
            </w:r>
            <w:r w:rsidRPr="001F2146">
              <w:rPr>
                <w:color w:val="17365D"/>
              </w:rPr>
              <w:t>ț</w:t>
            </w:r>
            <w:r w:rsidRPr="001F2146">
              <w:rPr>
                <w:rFonts w:cs="Arial"/>
                <w:color w:val="17365D"/>
              </w:rPr>
              <w:t>are stabilit în Ghidul Solicitantului?</w:t>
            </w:r>
            <w:r w:rsidRPr="001F2146">
              <w:rPr>
                <w:rFonts w:cs="Arial"/>
                <w:b/>
                <w:color w:val="17365D"/>
              </w:rPr>
              <w:t xml:space="preserve"> </w:t>
            </w:r>
          </w:p>
        </w:tc>
        <w:tc>
          <w:tcPr>
            <w:tcW w:w="1436" w:type="pct"/>
            <w:tcBorders>
              <w:top w:val="single" w:sz="4" w:space="0" w:color="000000"/>
              <w:left w:val="single" w:sz="4" w:space="0" w:color="000000"/>
              <w:bottom w:val="single" w:sz="4" w:space="0" w:color="000000"/>
              <w:right w:val="single" w:sz="4" w:space="0" w:color="000000"/>
            </w:tcBorders>
          </w:tcPr>
          <w:p w:rsidR="00E50DE7" w:rsidRPr="001F2146" w:rsidRDefault="00E50DE7" w:rsidP="00C05C04">
            <w:pPr>
              <w:numPr>
                <w:ilvl w:val="0"/>
                <w:numId w:val="3"/>
              </w:numPr>
              <w:suppressAutoHyphens/>
              <w:spacing w:before="120" w:after="120" w:line="240" w:lineRule="auto"/>
              <w:ind w:left="175" w:hanging="283"/>
              <w:jc w:val="both"/>
              <w:rPr>
                <w:rFonts w:cs="Arial"/>
                <w:color w:val="17365D"/>
              </w:rPr>
            </w:pPr>
            <w:r w:rsidRPr="001F2146">
              <w:rPr>
                <w:rFonts w:cs="Arial"/>
                <w:color w:val="17365D"/>
              </w:rPr>
              <w:t>Se verifică dacă solicitantul a încadrat proiectul în axa prioritară, prioritatea de investi</w:t>
            </w:r>
            <w:r w:rsidRPr="001F2146">
              <w:rPr>
                <w:color w:val="17365D"/>
              </w:rPr>
              <w:t>ț</w:t>
            </w:r>
            <w:r w:rsidRPr="001F2146">
              <w:rPr>
                <w:rFonts w:cs="Arial"/>
                <w:color w:val="17365D"/>
              </w:rPr>
              <w:t xml:space="preserve">ii, obiectivul specific și tipurile de măsuri, conform POCU </w:t>
            </w:r>
            <w:r w:rsidR="00C05C04" w:rsidRPr="001F2146">
              <w:rPr>
                <w:rFonts w:cs="Arial"/>
                <w:color w:val="17365D"/>
              </w:rPr>
              <w:t>și</w:t>
            </w:r>
            <w:r w:rsidRPr="001F2146">
              <w:rPr>
                <w:rFonts w:cs="Arial"/>
                <w:color w:val="17365D"/>
              </w:rPr>
              <w:t xml:space="preserve"> prezentului Ghid</w:t>
            </w:r>
          </w:p>
        </w:tc>
        <w:tc>
          <w:tcPr>
            <w:tcW w:w="2322"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jc w:val="both"/>
              <w:rPr>
                <w:i/>
                <w:color w:val="17365D"/>
              </w:rPr>
            </w:pPr>
          </w:p>
          <w:p w:rsidR="00E50DE7" w:rsidRPr="001F2146" w:rsidRDefault="00E50DE7" w:rsidP="009614B9">
            <w:pPr>
              <w:suppressAutoHyphens/>
              <w:spacing w:before="120" w:after="120" w:line="240" w:lineRule="auto"/>
              <w:jc w:val="both"/>
              <w:rPr>
                <w:i/>
                <w:color w:val="17365D"/>
              </w:rPr>
            </w:pPr>
          </w:p>
        </w:tc>
      </w:tr>
      <w:tr w:rsidR="00E50DE7" w:rsidRPr="001F2146" w:rsidTr="006B0D82">
        <w:tc>
          <w:tcPr>
            <w:tcW w:w="213" w:type="pct"/>
            <w:tcBorders>
              <w:top w:val="single" w:sz="4" w:space="0" w:color="000000"/>
              <w:left w:val="single" w:sz="4" w:space="0" w:color="000000"/>
              <w:bottom w:val="single" w:sz="4" w:space="0" w:color="auto"/>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B3</w:t>
            </w:r>
          </w:p>
        </w:tc>
        <w:tc>
          <w:tcPr>
            <w:tcW w:w="1029"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 xml:space="preserve">Grupul </w:t>
            </w:r>
            <w:r w:rsidRPr="001F2146">
              <w:rPr>
                <w:color w:val="17365D"/>
              </w:rPr>
              <w:t>ț</w:t>
            </w:r>
            <w:r w:rsidRPr="001F2146">
              <w:rPr>
                <w:rFonts w:cs="Arial"/>
                <w:color w:val="17365D"/>
              </w:rPr>
              <w:t>intă este eligibil?</w:t>
            </w:r>
            <w:r w:rsidRPr="001F2146">
              <w:rPr>
                <w:rFonts w:cs="Arial"/>
                <w:b/>
                <w:color w:val="17365D"/>
              </w:rPr>
              <w:t xml:space="preserve"> </w:t>
            </w:r>
          </w:p>
        </w:tc>
        <w:tc>
          <w:tcPr>
            <w:tcW w:w="1436"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numPr>
                <w:ilvl w:val="0"/>
                <w:numId w:val="3"/>
              </w:numPr>
              <w:suppressAutoHyphens/>
              <w:spacing w:before="120" w:after="120" w:line="240" w:lineRule="auto"/>
              <w:ind w:left="175" w:hanging="283"/>
              <w:jc w:val="both"/>
              <w:rPr>
                <w:rFonts w:cs="Arial"/>
                <w:color w:val="17365D"/>
              </w:rPr>
            </w:pPr>
            <w:r w:rsidRPr="001F2146">
              <w:rPr>
                <w:rFonts w:cs="Arial"/>
                <w:color w:val="17365D"/>
              </w:rPr>
              <w:t>Grupul țintă al proiectului trebuie să se încadreze în categoriile eligibile menționate în  prezentul Ghid</w:t>
            </w:r>
          </w:p>
        </w:tc>
        <w:tc>
          <w:tcPr>
            <w:tcW w:w="2322"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jc w:val="both"/>
              <w:rPr>
                <w:rFonts w:cs="Calibri"/>
                <w:color w:val="17365D"/>
              </w:rPr>
            </w:pPr>
            <w:r w:rsidRPr="001F2146">
              <w:rPr>
                <w:rFonts w:cs="Calibri"/>
                <w:color w:val="17365D"/>
              </w:rPr>
              <w:t>Nu se aplică</w:t>
            </w:r>
          </w:p>
        </w:tc>
      </w:tr>
      <w:tr w:rsidR="00E50DE7" w:rsidRPr="001F2146" w:rsidTr="006B0D82">
        <w:trPr>
          <w:trHeight w:val="1471"/>
        </w:trPr>
        <w:tc>
          <w:tcPr>
            <w:tcW w:w="213" w:type="pct"/>
            <w:tcBorders>
              <w:top w:val="single" w:sz="4" w:space="0" w:color="auto"/>
              <w:left w:val="single" w:sz="4" w:space="0" w:color="auto"/>
              <w:bottom w:val="single" w:sz="4" w:space="0" w:color="auto"/>
              <w:right w:val="single" w:sz="4" w:space="0" w:color="auto"/>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B4</w:t>
            </w:r>
          </w:p>
        </w:tc>
        <w:tc>
          <w:tcPr>
            <w:tcW w:w="1029" w:type="pct"/>
            <w:tcBorders>
              <w:top w:val="single" w:sz="4" w:space="0" w:color="000000"/>
              <w:left w:val="single" w:sz="4" w:space="0" w:color="auto"/>
              <w:bottom w:val="single" w:sz="4" w:space="0" w:color="000000"/>
              <w:right w:val="single" w:sz="4" w:space="0" w:color="000000"/>
            </w:tcBorders>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Valoarea proiectului și contribu</w:t>
            </w:r>
            <w:r w:rsidRPr="001F2146">
              <w:rPr>
                <w:color w:val="17365D"/>
              </w:rPr>
              <w:t>ț</w:t>
            </w:r>
            <w:r w:rsidRPr="001F2146">
              <w:rPr>
                <w:rFonts w:cs="Arial"/>
                <w:color w:val="17365D"/>
              </w:rPr>
              <w:t>ia financiară solicitată se încadrează în limitele stabilite în Ghidul Solicitantului?</w:t>
            </w:r>
            <w:r w:rsidRPr="001F2146">
              <w:rPr>
                <w:rFonts w:cs="Arial"/>
                <w:b/>
                <w:color w:val="17365D"/>
              </w:rPr>
              <w:t xml:space="preserve"> </w:t>
            </w:r>
          </w:p>
        </w:tc>
        <w:tc>
          <w:tcPr>
            <w:tcW w:w="1436"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numPr>
                <w:ilvl w:val="0"/>
                <w:numId w:val="3"/>
              </w:numPr>
              <w:suppressAutoHyphens/>
              <w:spacing w:before="120" w:after="120" w:line="240" w:lineRule="auto"/>
              <w:ind w:left="175" w:hanging="283"/>
              <w:jc w:val="both"/>
              <w:rPr>
                <w:rFonts w:cs="Arial"/>
                <w:color w:val="17365D"/>
              </w:rPr>
            </w:pPr>
            <w:r w:rsidRPr="001F2146">
              <w:rPr>
                <w:rFonts w:cs="Arial"/>
                <w:color w:val="17365D"/>
              </w:rPr>
              <w:t xml:space="preserve">Valoarea proiectului și contribuția financiară solicitată  trebuie să se înscrie în limitele stabilite în prezentul Ghid </w:t>
            </w:r>
          </w:p>
        </w:tc>
        <w:tc>
          <w:tcPr>
            <w:tcW w:w="2322" w:type="pct"/>
            <w:tcBorders>
              <w:top w:val="single" w:sz="4" w:space="0" w:color="000000"/>
              <w:left w:val="single" w:sz="4" w:space="0" w:color="000000"/>
              <w:bottom w:val="single" w:sz="4" w:space="0" w:color="000000"/>
              <w:right w:val="single" w:sz="4" w:space="0" w:color="000000"/>
            </w:tcBorders>
          </w:tcPr>
          <w:p w:rsidR="00E50DE7" w:rsidRPr="00785EED" w:rsidRDefault="003F0EA6" w:rsidP="003F0EA6">
            <w:pPr>
              <w:numPr>
                <w:ilvl w:val="0"/>
                <w:numId w:val="3"/>
              </w:numPr>
              <w:suppressAutoHyphens/>
              <w:spacing w:before="120" w:after="120" w:line="240" w:lineRule="auto"/>
              <w:jc w:val="both"/>
              <w:rPr>
                <w:rFonts w:cs="Arial"/>
                <w:color w:val="17365D"/>
              </w:rPr>
            </w:pPr>
            <w:r w:rsidRPr="003F0EA6">
              <w:rPr>
                <w:rFonts w:cs="Arial"/>
                <w:color w:val="17365D"/>
              </w:rPr>
              <w:t xml:space="preserve">maxim 15% din bugetul POCU aferent </w:t>
            </w:r>
            <w:r>
              <w:rPr>
                <w:rFonts w:cs="Arial"/>
                <w:color w:val="17365D"/>
              </w:rPr>
              <w:t xml:space="preserve">Strategiei </w:t>
            </w:r>
            <w:r w:rsidRPr="003F0EA6">
              <w:rPr>
                <w:rFonts w:cs="Arial"/>
                <w:color w:val="17365D"/>
              </w:rPr>
              <w:t>de Dezvoltare Locală selectată în cadrul etapei II a mecanismului DLRC</w:t>
            </w:r>
          </w:p>
        </w:tc>
      </w:tr>
      <w:tr w:rsidR="00E50DE7" w:rsidRPr="001F2146" w:rsidTr="006B0D82">
        <w:tc>
          <w:tcPr>
            <w:tcW w:w="213" w:type="pct"/>
            <w:tcBorders>
              <w:top w:val="single" w:sz="4" w:space="0" w:color="auto"/>
              <w:left w:val="single" w:sz="4" w:space="0" w:color="auto"/>
              <w:bottom w:val="single" w:sz="4" w:space="0" w:color="auto"/>
              <w:right w:val="single" w:sz="4" w:space="0" w:color="auto"/>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B5</w:t>
            </w:r>
          </w:p>
        </w:tc>
        <w:tc>
          <w:tcPr>
            <w:tcW w:w="1029" w:type="pct"/>
            <w:tcBorders>
              <w:top w:val="single" w:sz="4" w:space="0" w:color="000000"/>
              <w:left w:val="single" w:sz="4" w:space="0" w:color="auto"/>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eastAsia="MS Mincho" w:cs="Arial"/>
                <w:color w:val="17365D"/>
              </w:rPr>
              <w:t>Durata proiectului</w:t>
            </w:r>
          </w:p>
        </w:tc>
        <w:tc>
          <w:tcPr>
            <w:tcW w:w="1436"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AC1CB9">
            <w:pPr>
              <w:suppressAutoHyphens/>
              <w:spacing w:before="120" w:after="120" w:line="240" w:lineRule="auto"/>
              <w:jc w:val="both"/>
              <w:rPr>
                <w:rFonts w:cs="Arial"/>
                <w:color w:val="17365D"/>
              </w:rPr>
            </w:pPr>
          </w:p>
        </w:tc>
        <w:tc>
          <w:tcPr>
            <w:tcW w:w="2322" w:type="pct"/>
            <w:tcBorders>
              <w:top w:val="single" w:sz="4" w:space="0" w:color="000000"/>
              <w:left w:val="single" w:sz="4" w:space="0" w:color="000000"/>
              <w:bottom w:val="single" w:sz="4" w:space="0" w:color="000000"/>
              <w:right w:val="single" w:sz="4" w:space="0" w:color="000000"/>
            </w:tcBorders>
          </w:tcPr>
          <w:p w:rsidR="00E50DE7" w:rsidRPr="001F2146" w:rsidRDefault="00AC1CB9" w:rsidP="00AC1CB9">
            <w:pPr>
              <w:spacing w:before="120" w:after="120" w:line="240" w:lineRule="auto"/>
              <w:jc w:val="both"/>
              <w:rPr>
                <w:rFonts w:cs="Arial"/>
                <w:color w:val="17365D"/>
              </w:rPr>
            </w:pPr>
            <w:r>
              <w:rPr>
                <w:rFonts w:cs="Arial"/>
                <w:color w:val="17365D"/>
              </w:rPr>
              <w:t xml:space="preserve">Durata proiectului nu excede cu mai mult de 2 luni </w:t>
            </w:r>
            <w:r w:rsidRPr="00AC1CB9">
              <w:rPr>
                <w:rFonts w:cs="Arial"/>
                <w:color w:val="17365D"/>
              </w:rPr>
              <w:t>perioada de implementare a SDL</w:t>
            </w:r>
            <w:r>
              <w:rPr>
                <w:rFonts w:cs="Arial"/>
                <w:color w:val="17365D"/>
              </w:rPr>
              <w:t xml:space="preserve">, dar fără </w:t>
            </w:r>
            <w:r w:rsidRPr="00AC1CB9">
              <w:rPr>
                <w:rFonts w:cs="Arial"/>
                <w:color w:val="17365D"/>
              </w:rPr>
              <w:t>a depăși data de 31 octombrie 2023</w:t>
            </w:r>
          </w:p>
        </w:tc>
      </w:tr>
      <w:tr w:rsidR="00E50DE7" w:rsidRPr="001F2146" w:rsidTr="006B0D82">
        <w:tc>
          <w:tcPr>
            <w:tcW w:w="213" w:type="pct"/>
            <w:tcBorders>
              <w:top w:val="single" w:sz="4" w:space="0" w:color="auto"/>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eastAsia="MS Mincho" w:cs="Arial"/>
                <w:color w:val="17365D"/>
              </w:rPr>
            </w:pPr>
            <w:r w:rsidRPr="001F2146">
              <w:rPr>
                <w:rFonts w:cs="Arial"/>
                <w:color w:val="17365D"/>
              </w:rPr>
              <w:t>B6</w:t>
            </w:r>
          </w:p>
        </w:tc>
        <w:tc>
          <w:tcPr>
            <w:tcW w:w="1029"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eastAsia="MS Mincho" w:cs="Arial"/>
                <w:color w:val="17365D"/>
              </w:rPr>
              <w:t>Cheltuielile prevăzute respectă prevederile legale privind eligibilitatea</w:t>
            </w:r>
          </w:p>
        </w:tc>
        <w:tc>
          <w:tcPr>
            <w:tcW w:w="1436"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numPr>
                <w:ilvl w:val="0"/>
                <w:numId w:val="3"/>
              </w:numPr>
              <w:suppressAutoHyphens/>
              <w:spacing w:before="120" w:after="120" w:line="240" w:lineRule="auto"/>
              <w:ind w:left="175" w:hanging="283"/>
              <w:jc w:val="both"/>
              <w:rPr>
                <w:rFonts w:cs="Arial"/>
                <w:color w:val="17365D"/>
              </w:rPr>
            </w:pPr>
            <w:r w:rsidRPr="001F2146">
              <w:rPr>
                <w:rFonts w:cs="Arial"/>
                <w:color w:val="17365D"/>
              </w:rPr>
              <w:t xml:space="preserve">Cheltuielile prevăzute la capitolul de cheltuieli eligibile trebuie să fie conforme cu cele prevăzute în prezentul Ghid </w:t>
            </w:r>
          </w:p>
          <w:p w:rsidR="00E50DE7" w:rsidRPr="001F2146" w:rsidRDefault="00E50DE7" w:rsidP="009614B9">
            <w:pPr>
              <w:suppressAutoHyphens/>
              <w:spacing w:before="120" w:after="120" w:line="240" w:lineRule="auto"/>
              <w:ind w:left="175"/>
              <w:jc w:val="both"/>
              <w:rPr>
                <w:rFonts w:cs="Arial"/>
                <w:strike/>
                <w:color w:val="17365D"/>
              </w:rPr>
            </w:pPr>
          </w:p>
        </w:tc>
        <w:tc>
          <w:tcPr>
            <w:tcW w:w="2322" w:type="pct"/>
            <w:tcBorders>
              <w:top w:val="single" w:sz="4" w:space="0" w:color="000000"/>
              <w:left w:val="single" w:sz="4" w:space="0" w:color="000000"/>
              <w:bottom w:val="single" w:sz="4" w:space="0" w:color="000000"/>
              <w:right w:val="single" w:sz="4" w:space="0" w:color="000000"/>
            </w:tcBorders>
          </w:tcPr>
          <w:p w:rsidR="00E50DE7" w:rsidRPr="00097BA5" w:rsidRDefault="00E50DE7" w:rsidP="00097BA5">
            <w:pPr>
              <w:numPr>
                <w:ilvl w:val="0"/>
                <w:numId w:val="3"/>
              </w:numPr>
              <w:suppressAutoHyphens/>
              <w:spacing w:before="120" w:after="120" w:line="240" w:lineRule="auto"/>
              <w:ind w:left="175" w:hanging="283"/>
              <w:jc w:val="both"/>
              <w:rPr>
                <w:rFonts w:cs="Arial"/>
                <w:color w:val="17365D"/>
              </w:rPr>
            </w:pPr>
            <w:r w:rsidRPr="00097BA5">
              <w:rPr>
                <w:rFonts w:cs="Arial"/>
                <w:color w:val="17365D"/>
              </w:rPr>
              <w:t>Cheltuielile de tip FEDR trebuie să se încadreze în limita pre</w:t>
            </w:r>
            <w:r w:rsidR="001F2146" w:rsidRPr="00097BA5">
              <w:rPr>
                <w:rFonts w:cs="Arial"/>
                <w:color w:val="17365D"/>
              </w:rPr>
              <w:t>văzută în Ghidul Solicitantului;</w:t>
            </w:r>
          </w:p>
          <w:p w:rsidR="007E1451" w:rsidRPr="00097BA5" w:rsidRDefault="007E1451" w:rsidP="00A178D4">
            <w:pPr>
              <w:numPr>
                <w:ilvl w:val="0"/>
                <w:numId w:val="3"/>
              </w:numPr>
              <w:suppressAutoHyphens/>
              <w:spacing w:before="120" w:after="120" w:line="240" w:lineRule="auto"/>
              <w:ind w:left="175" w:hanging="283"/>
              <w:jc w:val="both"/>
              <w:rPr>
                <w:rFonts w:cs="Arial"/>
                <w:color w:val="17365D"/>
              </w:rPr>
            </w:pPr>
            <w:r w:rsidRPr="00097BA5">
              <w:rPr>
                <w:rFonts w:cs="Arial"/>
                <w:color w:val="17365D"/>
              </w:rPr>
              <w:t>GAL-urile care au beneficiat de sprijin pregătitor și care si-au achiziționat echipamente/ dotări și intenționează să achiziționeze al</w:t>
            </w:r>
            <w:r w:rsidR="00A178D4">
              <w:rPr>
                <w:rFonts w:cs="Arial"/>
                <w:color w:val="17365D"/>
              </w:rPr>
              <w:t>tele noi</w:t>
            </w:r>
            <w:r w:rsidRPr="00097BA5">
              <w:rPr>
                <w:rFonts w:cs="Arial"/>
                <w:color w:val="17365D"/>
              </w:rPr>
              <w:t xml:space="preserve"> </w:t>
            </w:r>
            <w:r w:rsidR="00A178D4">
              <w:rPr>
                <w:rFonts w:cs="Arial"/>
                <w:color w:val="17365D"/>
              </w:rPr>
              <w:t>trebuie</w:t>
            </w:r>
            <w:r w:rsidRPr="00097BA5">
              <w:rPr>
                <w:rFonts w:cs="Arial"/>
                <w:color w:val="17365D"/>
              </w:rPr>
              <w:t xml:space="preserve"> să justifice aceste achiziții de noi echipamente prin proiectul de cheltuieli de funcționare.</w:t>
            </w:r>
          </w:p>
        </w:tc>
      </w:tr>
      <w:tr w:rsidR="00E50DE7" w:rsidRPr="001F2146" w:rsidTr="006B0D82">
        <w:tc>
          <w:tcPr>
            <w:tcW w:w="213"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eastAsia="MS Mincho" w:cs="Arial"/>
                <w:color w:val="17365D"/>
              </w:rPr>
            </w:pPr>
            <w:r w:rsidRPr="001F2146">
              <w:rPr>
                <w:rFonts w:cs="Arial"/>
                <w:color w:val="17365D"/>
              </w:rPr>
              <w:t>B7</w:t>
            </w:r>
          </w:p>
        </w:tc>
        <w:tc>
          <w:tcPr>
            <w:tcW w:w="1029"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eastAsia="MS Mincho" w:cs="Arial"/>
                <w:color w:val="17365D"/>
              </w:rPr>
              <w:t>Bugetul proiectului respectă rata de cofinan</w:t>
            </w:r>
            <w:r w:rsidRPr="001F2146">
              <w:rPr>
                <w:rFonts w:eastAsia="MS Mincho"/>
                <w:color w:val="17365D"/>
              </w:rPr>
              <w:t>ț</w:t>
            </w:r>
            <w:r w:rsidRPr="001F2146">
              <w:rPr>
                <w:rFonts w:eastAsia="MS Mincho" w:cs="Arial"/>
                <w:color w:val="17365D"/>
              </w:rPr>
              <w:t>are?</w:t>
            </w:r>
          </w:p>
        </w:tc>
        <w:tc>
          <w:tcPr>
            <w:tcW w:w="1436"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numPr>
                <w:ilvl w:val="0"/>
                <w:numId w:val="3"/>
              </w:numPr>
              <w:suppressAutoHyphens/>
              <w:spacing w:before="120" w:after="120" w:line="240" w:lineRule="auto"/>
              <w:ind w:left="175" w:hanging="283"/>
              <w:jc w:val="both"/>
              <w:rPr>
                <w:rFonts w:cs="Arial"/>
                <w:color w:val="17365D"/>
              </w:rPr>
            </w:pPr>
            <w:r w:rsidRPr="001F2146">
              <w:rPr>
                <w:rFonts w:cs="Arial"/>
                <w:color w:val="17365D"/>
              </w:rPr>
              <w:t>Bugetul respectă rata de cofinan</w:t>
            </w:r>
            <w:r w:rsidRPr="001F2146">
              <w:rPr>
                <w:color w:val="17365D"/>
              </w:rPr>
              <w:t>ț</w:t>
            </w:r>
            <w:r w:rsidRPr="001F2146">
              <w:rPr>
                <w:rFonts w:cs="Arial"/>
                <w:color w:val="17365D"/>
              </w:rPr>
              <w:t>are (FSE/ ILMT, buget na</w:t>
            </w:r>
            <w:r w:rsidRPr="001F2146">
              <w:rPr>
                <w:color w:val="17365D"/>
              </w:rPr>
              <w:t>ț</w:t>
            </w:r>
            <w:r w:rsidRPr="001F2146">
              <w:rPr>
                <w:rFonts w:cs="Arial"/>
                <w:color w:val="17365D"/>
              </w:rPr>
              <w:t>ional și contribu</w:t>
            </w:r>
            <w:r w:rsidRPr="001F2146">
              <w:rPr>
                <w:color w:val="17365D"/>
              </w:rPr>
              <w:t>ț</w:t>
            </w:r>
            <w:r w:rsidRPr="001F2146">
              <w:rPr>
                <w:rFonts w:cs="Arial"/>
                <w:color w:val="17365D"/>
              </w:rPr>
              <w:t>ie proprie)</w:t>
            </w:r>
          </w:p>
        </w:tc>
        <w:tc>
          <w:tcPr>
            <w:tcW w:w="2322" w:type="pct"/>
            <w:tcBorders>
              <w:top w:val="single" w:sz="4" w:space="0" w:color="000000"/>
              <w:left w:val="single" w:sz="4" w:space="0" w:color="000000"/>
              <w:bottom w:val="single" w:sz="4" w:space="0" w:color="000000"/>
              <w:right w:val="single" w:sz="4" w:space="0" w:color="000000"/>
            </w:tcBorders>
          </w:tcPr>
          <w:p w:rsidR="00E50DE7" w:rsidRPr="001F2146" w:rsidRDefault="00E50DE7" w:rsidP="00692C01">
            <w:pPr>
              <w:spacing w:before="120" w:after="120" w:line="240" w:lineRule="auto"/>
              <w:jc w:val="both"/>
              <w:rPr>
                <w:rFonts w:cs="Arial"/>
                <w:color w:val="17365D"/>
              </w:rPr>
            </w:pPr>
            <w:r w:rsidRPr="001F2146">
              <w:rPr>
                <w:rFonts w:cs="Arial"/>
                <w:color w:val="17365D"/>
              </w:rPr>
              <w:t xml:space="preserve">Se va verifica respectarea ratei de cofinanțare minimă </w:t>
            </w:r>
          </w:p>
        </w:tc>
      </w:tr>
      <w:tr w:rsidR="00E50DE7" w:rsidRPr="001F2146" w:rsidTr="006B0D82">
        <w:tc>
          <w:tcPr>
            <w:tcW w:w="213"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lastRenderedPageBreak/>
              <w:t>B8</w:t>
            </w:r>
          </w:p>
        </w:tc>
        <w:tc>
          <w:tcPr>
            <w:tcW w:w="1029"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785EED">
            <w:pPr>
              <w:autoSpaceDE w:val="0"/>
              <w:autoSpaceDN w:val="0"/>
              <w:adjustRightInd w:val="0"/>
              <w:spacing w:after="0" w:line="240" w:lineRule="auto"/>
              <w:jc w:val="both"/>
              <w:rPr>
                <w:rFonts w:cs="Arial"/>
                <w:color w:val="17365D"/>
              </w:rPr>
            </w:pPr>
            <w:r w:rsidRPr="001F2146">
              <w:rPr>
                <w:rFonts w:cs="Arial"/>
                <w:color w:val="17365D"/>
              </w:rPr>
              <w:t>Proiectul cuprinde activită</w:t>
            </w:r>
            <w:r w:rsidRPr="001F2146">
              <w:rPr>
                <w:color w:val="17365D"/>
              </w:rPr>
              <w:t>ț</w:t>
            </w:r>
            <w:r w:rsidRPr="001F2146">
              <w:rPr>
                <w:rFonts w:cs="Arial"/>
                <w:color w:val="17365D"/>
              </w:rPr>
              <w:t>i</w:t>
            </w:r>
            <w:r w:rsidR="00A67725">
              <w:rPr>
                <w:rFonts w:cs="Arial"/>
                <w:color w:val="17365D"/>
              </w:rPr>
              <w:t xml:space="preserve"> din </w:t>
            </w:r>
            <w:r w:rsidR="008F6DEF">
              <w:rPr>
                <w:rFonts w:cs="Arial"/>
                <w:color w:val="17365D"/>
              </w:rPr>
              <w:t>tipu</w:t>
            </w:r>
            <w:r w:rsidR="008F6DEF" w:rsidRPr="00467743">
              <w:rPr>
                <w:color w:val="1F4E79" w:themeColor="accent1" w:themeShade="80"/>
                <w:lang w:eastAsia="en-GB"/>
              </w:rPr>
              <w:t>ri</w:t>
            </w:r>
            <w:r w:rsidR="008F6DEF">
              <w:rPr>
                <w:color w:val="1F4E79" w:themeColor="accent1" w:themeShade="80"/>
                <w:lang w:eastAsia="en-GB"/>
              </w:rPr>
              <w:t xml:space="preserve">le </w:t>
            </w:r>
            <w:r w:rsidR="008F6DEF" w:rsidRPr="00467743">
              <w:rPr>
                <w:color w:val="1F4E79" w:themeColor="accent1" w:themeShade="80"/>
                <w:lang w:eastAsia="en-GB"/>
              </w:rPr>
              <w:t xml:space="preserve"> </w:t>
            </w:r>
            <w:r w:rsidR="008F6DEF">
              <w:rPr>
                <w:color w:val="1F4E79" w:themeColor="accent1" w:themeShade="80"/>
                <w:lang w:eastAsia="en-GB"/>
              </w:rPr>
              <w:t xml:space="preserve">de acțiuni </w:t>
            </w:r>
            <w:r w:rsidR="008F6DEF" w:rsidRPr="001F2146">
              <w:rPr>
                <w:rFonts w:cs="Arial"/>
                <w:color w:val="17365D"/>
              </w:rPr>
              <w:t>prevăzute în  prezentul Ghid</w:t>
            </w:r>
            <w:r w:rsidRPr="001F2146">
              <w:rPr>
                <w:rFonts w:cs="Arial"/>
                <w:color w:val="17365D"/>
              </w:rPr>
              <w:t>?</w:t>
            </w:r>
            <w:r w:rsidRPr="001F2146">
              <w:rPr>
                <w:rFonts w:cs="Arial"/>
                <w:b/>
                <w:color w:val="17365D"/>
              </w:rPr>
              <w:t xml:space="preserve"> </w:t>
            </w:r>
          </w:p>
        </w:tc>
        <w:tc>
          <w:tcPr>
            <w:tcW w:w="1436"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5049A1">
            <w:pPr>
              <w:numPr>
                <w:ilvl w:val="0"/>
                <w:numId w:val="3"/>
              </w:numPr>
              <w:suppressAutoHyphens/>
              <w:spacing w:before="120" w:after="120" w:line="240" w:lineRule="auto"/>
              <w:ind w:left="175" w:hanging="283"/>
              <w:jc w:val="both"/>
              <w:rPr>
                <w:rFonts w:cs="Arial"/>
                <w:color w:val="17365D"/>
              </w:rPr>
            </w:pPr>
            <w:r w:rsidRPr="001F2146">
              <w:rPr>
                <w:rFonts w:cs="Arial"/>
                <w:color w:val="17365D"/>
              </w:rPr>
              <w:t xml:space="preserve">Proiectul trebuie </w:t>
            </w:r>
            <w:r w:rsidR="00E52208">
              <w:rPr>
                <w:rFonts w:cs="Arial"/>
                <w:color w:val="17365D"/>
              </w:rPr>
              <w:t xml:space="preserve">să conțină </w:t>
            </w:r>
            <w:r w:rsidRPr="001F2146">
              <w:rPr>
                <w:rFonts w:cs="Arial"/>
                <w:color w:val="17365D"/>
              </w:rPr>
              <w:t>activită</w:t>
            </w:r>
            <w:r w:rsidRPr="001F2146">
              <w:rPr>
                <w:color w:val="17365D"/>
              </w:rPr>
              <w:t>ț</w:t>
            </w:r>
            <w:r w:rsidRPr="001F2146">
              <w:rPr>
                <w:rFonts w:cs="Arial"/>
                <w:color w:val="17365D"/>
              </w:rPr>
              <w:t xml:space="preserve">ile </w:t>
            </w:r>
            <w:r w:rsidR="005049A1">
              <w:rPr>
                <w:rFonts w:cs="Arial"/>
                <w:color w:val="17365D"/>
              </w:rPr>
              <w:t xml:space="preserve">necesare îndeplinirii sarcinilor GAL, </w:t>
            </w:r>
            <w:r w:rsidRPr="001F2146">
              <w:rPr>
                <w:rFonts w:cs="Arial"/>
                <w:color w:val="17365D"/>
              </w:rPr>
              <w:t xml:space="preserve">prevăzute în  prezentul Ghid </w:t>
            </w:r>
          </w:p>
        </w:tc>
        <w:tc>
          <w:tcPr>
            <w:tcW w:w="2322" w:type="pct"/>
            <w:tcBorders>
              <w:top w:val="single" w:sz="4" w:space="0" w:color="000000"/>
              <w:left w:val="single" w:sz="4" w:space="0" w:color="000000"/>
              <w:bottom w:val="single" w:sz="4" w:space="0" w:color="000000"/>
              <w:right w:val="single" w:sz="4" w:space="0" w:color="000000"/>
            </w:tcBorders>
          </w:tcPr>
          <w:p w:rsidR="00E50DE7" w:rsidRPr="005F221D" w:rsidRDefault="00E50DE7" w:rsidP="00404726">
            <w:pPr>
              <w:pStyle w:val="Listparagraf"/>
              <w:numPr>
                <w:ilvl w:val="0"/>
                <w:numId w:val="6"/>
              </w:numPr>
              <w:spacing w:before="120" w:after="120" w:line="240" w:lineRule="auto"/>
              <w:contextualSpacing w:val="0"/>
              <w:jc w:val="both"/>
              <w:rPr>
                <w:color w:val="17365D"/>
              </w:rPr>
            </w:pPr>
            <w:r w:rsidRPr="00097BA5">
              <w:rPr>
                <w:rFonts w:cs="Arial"/>
                <w:color w:val="17365D"/>
              </w:rPr>
              <w:t xml:space="preserve">Se verifică dacă sunt prevăzute activități pentru îndeplinirea </w:t>
            </w:r>
            <w:r w:rsidR="00B32729" w:rsidRPr="00097BA5">
              <w:rPr>
                <w:rFonts w:cs="Arial"/>
                <w:color w:val="17365D"/>
              </w:rPr>
              <w:t xml:space="preserve">sarcinilor </w:t>
            </w:r>
            <w:r w:rsidR="00404726">
              <w:rPr>
                <w:rFonts w:cs="Arial"/>
                <w:color w:val="17365D"/>
              </w:rPr>
              <w:t>Grupului</w:t>
            </w:r>
            <w:r w:rsidR="005F221D" w:rsidRPr="00097BA5">
              <w:rPr>
                <w:rFonts w:cs="Arial"/>
                <w:color w:val="17365D"/>
              </w:rPr>
              <w:t xml:space="preserve"> de </w:t>
            </w:r>
            <w:r w:rsidR="00404726">
              <w:rPr>
                <w:rFonts w:cs="Arial"/>
                <w:color w:val="17365D"/>
              </w:rPr>
              <w:t>Acțiune L</w:t>
            </w:r>
            <w:r w:rsidR="005F221D" w:rsidRPr="00097BA5">
              <w:rPr>
                <w:rFonts w:cs="Arial"/>
                <w:color w:val="17365D"/>
              </w:rPr>
              <w:t>ocală, așa cum sunt prevăzute în</w:t>
            </w:r>
            <w:r w:rsidR="00B32729" w:rsidRPr="00097BA5">
              <w:rPr>
                <w:rFonts w:cs="Arial"/>
                <w:color w:val="17365D"/>
              </w:rPr>
              <w:t xml:space="preserve"> Regulamentul (UE) nr. 1303/2013, art. 34 alin 3.)</w:t>
            </w:r>
            <w:r w:rsidR="005F221D" w:rsidRPr="00097BA5">
              <w:rPr>
                <w:rFonts w:cs="Arial"/>
                <w:color w:val="17365D"/>
              </w:rPr>
              <w:t xml:space="preserve">, </w:t>
            </w:r>
            <w:r w:rsidRPr="00097BA5">
              <w:rPr>
                <w:rFonts w:cs="Arial"/>
                <w:color w:val="17365D"/>
              </w:rPr>
              <w:t xml:space="preserve">aferente Etapei </w:t>
            </w:r>
            <w:r w:rsidR="00807E47" w:rsidRPr="00097BA5">
              <w:rPr>
                <w:rFonts w:cs="Arial"/>
                <w:color w:val="17365D"/>
              </w:rPr>
              <w:t>II</w:t>
            </w:r>
            <w:r w:rsidR="005F221D" w:rsidRPr="00097BA5">
              <w:rPr>
                <w:rFonts w:cs="Arial"/>
                <w:color w:val="17365D"/>
              </w:rPr>
              <w:t>I a mecanismului DLRC.</w:t>
            </w:r>
          </w:p>
        </w:tc>
      </w:tr>
      <w:tr w:rsidR="00E50DE7" w:rsidRPr="001F2146" w:rsidTr="006B0D82">
        <w:tc>
          <w:tcPr>
            <w:tcW w:w="213"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B9</w:t>
            </w:r>
          </w:p>
        </w:tc>
        <w:tc>
          <w:tcPr>
            <w:tcW w:w="1029"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widowControl w:val="0"/>
              <w:tabs>
                <w:tab w:val="left" w:pos="802"/>
                <w:tab w:val="left" w:pos="6525"/>
              </w:tabs>
              <w:spacing w:before="120" w:after="120" w:line="240" w:lineRule="auto"/>
              <w:jc w:val="both"/>
              <w:rPr>
                <w:rFonts w:cs="Arial"/>
                <w:color w:val="17365D"/>
              </w:rPr>
            </w:pPr>
            <w:r w:rsidRPr="001F2146">
              <w:rPr>
                <w:rFonts w:cs="Arial"/>
                <w:color w:val="17365D"/>
              </w:rPr>
              <w:t>Proiectul cuprinde măsurile minime de informare și publicitate?</w:t>
            </w:r>
          </w:p>
        </w:tc>
        <w:tc>
          <w:tcPr>
            <w:tcW w:w="1436" w:type="pct"/>
            <w:tcBorders>
              <w:top w:val="single" w:sz="4" w:space="0" w:color="000000"/>
              <w:left w:val="single" w:sz="4" w:space="0" w:color="000000"/>
              <w:bottom w:val="single" w:sz="4" w:space="0" w:color="000000"/>
              <w:right w:val="single" w:sz="4" w:space="0" w:color="000000"/>
            </w:tcBorders>
            <w:vAlign w:val="center"/>
          </w:tcPr>
          <w:p w:rsidR="00E50DE7" w:rsidRPr="001F2146" w:rsidRDefault="00E50DE7" w:rsidP="009614B9">
            <w:pPr>
              <w:numPr>
                <w:ilvl w:val="0"/>
                <w:numId w:val="3"/>
              </w:numPr>
              <w:suppressAutoHyphens/>
              <w:spacing w:before="120" w:after="120" w:line="240" w:lineRule="auto"/>
              <w:ind w:left="175" w:hanging="283"/>
              <w:jc w:val="both"/>
              <w:rPr>
                <w:rFonts w:cs="Arial"/>
                <w:b/>
                <w:i/>
                <w:iCs/>
                <w:color w:val="17365D"/>
              </w:rPr>
            </w:pPr>
            <w:r w:rsidRPr="001F2146">
              <w:rPr>
                <w:rFonts w:cs="Arial"/>
                <w:color w:val="17365D"/>
              </w:rPr>
              <w:t>Proiectul trebuie să cuprindă, în cadrul activită</w:t>
            </w:r>
            <w:r w:rsidRPr="001F2146">
              <w:rPr>
                <w:color w:val="17365D"/>
              </w:rPr>
              <w:t>ț</w:t>
            </w:r>
            <w:r w:rsidRPr="001F2146">
              <w:rPr>
                <w:rFonts w:cs="Arial"/>
                <w:color w:val="17365D"/>
              </w:rPr>
              <w:t xml:space="preserve">ii de informare și publicitate, măsurile minime  prevăzute în </w:t>
            </w:r>
            <w:r w:rsidRPr="001F2146">
              <w:rPr>
                <w:rFonts w:cs="Arial"/>
                <w:i/>
                <w:iCs/>
                <w:color w:val="17365D"/>
              </w:rPr>
              <w:t>Orientări privind accesarea finanțărilor  în cadrul Programului Operațional Capital Uman 2014-2020</w:t>
            </w:r>
          </w:p>
        </w:tc>
        <w:tc>
          <w:tcPr>
            <w:tcW w:w="2322" w:type="pct"/>
            <w:tcBorders>
              <w:top w:val="single" w:sz="4" w:space="0" w:color="000000"/>
              <w:left w:val="single" w:sz="4" w:space="0" w:color="000000"/>
              <w:bottom w:val="single" w:sz="4" w:space="0" w:color="000000"/>
              <w:right w:val="single" w:sz="4" w:space="0" w:color="000000"/>
            </w:tcBorders>
          </w:tcPr>
          <w:p w:rsidR="00E50DE7" w:rsidRPr="001F2146" w:rsidRDefault="00E50DE7" w:rsidP="009614B9">
            <w:pPr>
              <w:spacing w:before="120" w:after="120" w:line="240" w:lineRule="auto"/>
              <w:jc w:val="both"/>
              <w:rPr>
                <w:rFonts w:cs="Arial"/>
                <w:color w:val="17365D"/>
              </w:rPr>
            </w:pPr>
            <w:r w:rsidRPr="001F2146">
              <w:rPr>
                <w:rFonts w:cs="Arial"/>
                <w:color w:val="17365D"/>
              </w:rPr>
              <w:t xml:space="preserve">Se va verifica respectarea măsurilor minime de informare și publicitate la nivelul proiectului conform </w:t>
            </w:r>
            <w:r w:rsidRPr="001F2146">
              <w:rPr>
                <w:rFonts w:cs="Arial"/>
                <w:i/>
                <w:iCs/>
                <w:color w:val="17365D"/>
              </w:rPr>
              <w:t>Orientări privind accesarea finanțărilor  în cadrul Programului Operațional Capital Uman 2014-2020.</w:t>
            </w:r>
          </w:p>
        </w:tc>
      </w:tr>
    </w:tbl>
    <w:p w:rsidR="00CD79B1" w:rsidRDefault="00CD79B1">
      <w:bookmarkStart w:id="7" w:name="_GoBack"/>
      <w:bookmarkEnd w:id="7"/>
    </w:p>
    <w:sectPr w:rsidR="00CD79B1" w:rsidSect="00EB6ABD">
      <w:footerReference w:type="default" r:id="rId7"/>
      <w:pgSz w:w="16838" w:h="11906" w:orient="landscape"/>
      <w:pgMar w:top="853"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901" w:rsidRDefault="00921901" w:rsidP="00E50DE7">
      <w:pPr>
        <w:spacing w:after="0" w:line="240" w:lineRule="auto"/>
      </w:pPr>
      <w:r>
        <w:separator/>
      </w:r>
    </w:p>
  </w:endnote>
  <w:endnote w:type="continuationSeparator" w:id="0">
    <w:p w:rsidR="00921901" w:rsidRDefault="00921901" w:rsidP="00E5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FFC" w:rsidRPr="00FF0A3F" w:rsidRDefault="009900FA">
    <w:pPr>
      <w:pStyle w:val="Subsol"/>
      <w:jc w:val="right"/>
      <w:rPr>
        <w:b/>
        <w:color w:val="17365D"/>
      </w:rPr>
    </w:pPr>
    <w:r w:rsidRPr="00FF0A3F">
      <w:rPr>
        <w:b/>
        <w:color w:val="17365D"/>
      </w:rPr>
      <w:fldChar w:fldCharType="begin"/>
    </w:r>
    <w:r w:rsidRPr="00FF0A3F">
      <w:rPr>
        <w:b/>
        <w:color w:val="17365D"/>
      </w:rPr>
      <w:instrText>PAGE   \* MERGEFORMAT</w:instrText>
    </w:r>
    <w:r w:rsidRPr="00FF0A3F">
      <w:rPr>
        <w:b/>
        <w:color w:val="17365D"/>
      </w:rPr>
      <w:fldChar w:fldCharType="separate"/>
    </w:r>
    <w:r w:rsidR="008965A9">
      <w:rPr>
        <w:b/>
        <w:noProof/>
        <w:color w:val="17365D"/>
      </w:rPr>
      <w:t>4</w:t>
    </w:r>
    <w:r w:rsidRPr="00FF0A3F">
      <w:rPr>
        <w:b/>
        <w:color w:val="17365D"/>
      </w:rPr>
      <w:fldChar w:fldCharType="end"/>
    </w:r>
  </w:p>
  <w:p w:rsidR="005813F8" w:rsidRPr="005813F8" w:rsidRDefault="005813F8" w:rsidP="005813F8">
    <w:pPr>
      <w:pStyle w:val="Subsol"/>
      <w:jc w:val="center"/>
      <w:rPr>
        <w:b/>
        <w:color w:val="1F4E79"/>
        <w:sz w:val="18"/>
        <w:szCs w:val="18"/>
      </w:rPr>
    </w:pPr>
    <w:r w:rsidRPr="005813F8">
      <w:rPr>
        <w:b/>
        <w:color w:val="1F4E79"/>
        <w:sz w:val="18"/>
        <w:szCs w:val="18"/>
      </w:rPr>
      <w:t>Ghidul solicitantului – condiții specifice</w:t>
    </w:r>
  </w:p>
  <w:p w:rsidR="00D47FFC" w:rsidRDefault="005813F8" w:rsidP="008965A9">
    <w:pPr>
      <w:pStyle w:val="Subsol"/>
      <w:jc w:val="center"/>
    </w:pPr>
    <w:r w:rsidRPr="005813F8">
      <w:rPr>
        <w:b/>
        <w:color w:val="1F4E79"/>
        <w:sz w:val="18"/>
        <w:szCs w:val="18"/>
      </w:rPr>
      <w:t>”</w:t>
    </w:r>
    <w:r w:rsidR="008965A9" w:rsidRPr="008965A9">
      <w:rPr>
        <w:b/>
        <w:color w:val="1F4E79"/>
        <w:sz w:val="18"/>
        <w:szCs w:val="18"/>
      </w:rPr>
      <w:t>SPRIJIN PENTRU FUNCȚIONAREA GRUPURILOR DE ACȚIUNE LOCALĂ PENTRU IMPLEMENTAREA STRATEGIILOR DE DEZVOLTARE LOCALĂ LA NIVELUL ORAȘELOR CU PESTE 20.000 LOCUITORI</w:t>
    </w:r>
    <w:r w:rsidRPr="005813F8">
      <w:rPr>
        <w:b/>
        <w:color w:val="1F4E79"/>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901" w:rsidRDefault="00921901" w:rsidP="00E50DE7">
      <w:pPr>
        <w:spacing w:after="0" w:line="240" w:lineRule="auto"/>
      </w:pPr>
      <w:r>
        <w:separator/>
      </w:r>
    </w:p>
  </w:footnote>
  <w:footnote w:type="continuationSeparator" w:id="0">
    <w:p w:rsidR="00921901" w:rsidRDefault="00921901" w:rsidP="00E50DE7">
      <w:pPr>
        <w:spacing w:after="0" w:line="240" w:lineRule="auto"/>
      </w:pPr>
      <w:r>
        <w:continuationSeparator/>
      </w:r>
    </w:p>
  </w:footnote>
  <w:footnote w:id="1">
    <w:p w:rsidR="00E50DE7" w:rsidRDefault="00E50DE7" w:rsidP="00E50DE7">
      <w:pPr>
        <w:pStyle w:val="Textnotdesubsol"/>
        <w:ind w:left="0" w:firstLine="1"/>
        <w:jc w:val="both"/>
      </w:pPr>
      <w:r w:rsidRPr="00FF0A3F">
        <w:rPr>
          <w:rStyle w:val="Referinnotdesubsol"/>
          <w:rFonts w:eastAsia="Calibri" w:cs="PF Square Sans Pro Medium"/>
          <w:color w:val="17365D"/>
          <w:sz w:val="18"/>
          <w:szCs w:val="18"/>
        </w:rPr>
        <w:footnoteRef/>
      </w:r>
      <w:r w:rsidRPr="00FF0A3F">
        <w:rPr>
          <w:rFonts w:ascii="Calibri" w:hAnsi="Calibri"/>
          <w:color w:val="17365D"/>
          <w:sz w:val="18"/>
          <w:szCs w:val="18"/>
        </w:rPr>
        <w:t xml:space="preserve">  </w:t>
      </w:r>
      <w:r w:rsidRPr="00FF0A3F">
        <w:rPr>
          <w:rFonts w:ascii="Calibri" w:hAnsi="Calibri" w:cs="Arial"/>
          <w:color w:val="17365D"/>
          <w:sz w:val="18"/>
          <w:szCs w:val="18"/>
        </w:rPr>
        <w:t xml:space="preserve">Condițiile trebuie îndeplinite cumulativ. Solicitantul/ beneficiarul. trebuie să se asigure că participanţii la </w:t>
      </w:r>
      <w:r>
        <w:rPr>
          <w:rFonts w:ascii="Calibri" w:hAnsi="Calibri" w:cs="Arial"/>
          <w:color w:val="17365D"/>
          <w:sz w:val="18"/>
          <w:szCs w:val="18"/>
        </w:rPr>
        <w:t>pro</w:t>
      </w:r>
      <w:r w:rsidRPr="00FF0A3F">
        <w:rPr>
          <w:rFonts w:ascii="Calibri" w:hAnsi="Calibri" w:cs="Arial"/>
          <w:color w:val="17365D"/>
          <w:sz w:val="18"/>
          <w:szCs w:val="18"/>
        </w:rPr>
        <w:t>i</w:t>
      </w:r>
      <w:r>
        <w:rPr>
          <w:rFonts w:ascii="Calibri" w:hAnsi="Calibri" w:cs="Arial"/>
          <w:color w:val="17365D"/>
          <w:sz w:val="18"/>
          <w:szCs w:val="18"/>
        </w:rPr>
        <w:t>ecte</w:t>
      </w:r>
      <w:r w:rsidRPr="00FF0A3F">
        <w:rPr>
          <w:rFonts w:ascii="Calibri" w:hAnsi="Calibri" w:cs="Arial"/>
          <w:color w:val="17365D"/>
          <w:sz w:val="18"/>
          <w:szCs w:val="18"/>
        </w:rPr>
        <w:t xml:space="preserve"> nu au reprezentat grup ţintă pentru măsuri similare, cofinanţate din fonduri nerambursabile. În cazul în care, în implementare, se constată încălcarea acestui criteriu, contractul de finanţare va fi reziliat, conform prevederilor legale în vigoare</w:t>
      </w:r>
      <w:r>
        <w:rPr>
          <w:rFonts w:ascii="Calibri" w:hAnsi="Calibri" w:cs="Arial"/>
          <w:color w:val="17365D"/>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1536784E"/>
    <w:multiLevelType w:val="hybridMultilevel"/>
    <w:tmpl w:val="B0A2D198"/>
    <w:lvl w:ilvl="0" w:tplc="A9106816">
      <w:start w:val="1"/>
      <w:numFmt w:val="decimal"/>
      <w:lvlText w:val="2.%1"/>
      <w:lvlJc w:val="left"/>
      <w:pPr>
        <w:ind w:left="1065" w:hanging="360"/>
      </w:pPr>
      <w:rPr>
        <w:rFonts w:cs="Times New Roman" w:hint="default"/>
      </w:rPr>
    </w:lvl>
    <w:lvl w:ilvl="1" w:tplc="04180019">
      <w:start w:val="1"/>
      <w:numFmt w:val="lowerLetter"/>
      <w:pStyle w:val="Titlu2"/>
      <w:lvlText w:val="%2."/>
      <w:lvlJc w:val="left"/>
      <w:pPr>
        <w:ind w:left="1785" w:hanging="360"/>
      </w:pPr>
      <w:rPr>
        <w:rFonts w:cs="Times New Roman"/>
      </w:rPr>
    </w:lvl>
    <w:lvl w:ilvl="2" w:tplc="0418001B" w:tentative="1">
      <w:start w:val="1"/>
      <w:numFmt w:val="lowerRoman"/>
      <w:lvlText w:val="%3."/>
      <w:lvlJc w:val="right"/>
      <w:pPr>
        <w:ind w:left="2505" w:hanging="180"/>
      </w:pPr>
      <w:rPr>
        <w:rFonts w:cs="Times New Roman"/>
      </w:rPr>
    </w:lvl>
    <w:lvl w:ilvl="3" w:tplc="0418000F" w:tentative="1">
      <w:start w:val="1"/>
      <w:numFmt w:val="decimal"/>
      <w:lvlText w:val="%4."/>
      <w:lvlJc w:val="left"/>
      <w:pPr>
        <w:ind w:left="3225" w:hanging="360"/>
      </w:pPr>
      <w:rPr>
        <w:rFonts w:cs="Times New Roman"/>
      </w:rPr>
    </w:lvl>
    <w:lvl w:ilvl="4" w:tplc="04180019" w:tentative="1">
      <w:start w:val="1"/>
      <w:numFmt w:val="lowerLetter"/>
      <w:lvlText w:val="%5."/>
      <w:lvlJc w:val="left"/>
      <w:pPr>
        <w:ind w:left="3945" w:hanging="360"/>
      </w:pPr>
      <w:rPr>
        <w:rFonts w:cs="Times New Roman"/>
      </w:rPr>
    </w:lvl>
    <w:lvl w:ilvl="5" w:tplc="0418001B" w:tentative="1">
      <w:start w:val="1"/>
      <w:numFmt w:val="lowerRoman"/>
      <w:lvlText w:val="%6."/>
      <w:lvlJc w:val="right"/>
      <w:pPr>
        <w:ind w:left="4665" w:hanging="180"/>
      </w:pPr>
      <w:rPr>
        <w:rFonts w:cs="Times New Roman"/>
      </w:rPr>
    </w:lvl>
    <w:lvl w:ilvl="6" w:tplc="0418000F" w:tentative="1">
      <w:start w:val="1"/>
      <w:numFmt w:val="decimal"/>
      <w:lvlText w:val="%7."/>
      <w:lvlJc w:val="left"/>
      <w:pPr>
        <w:ind w:left="5385" w:hanging="360"/>
      </w:pPr>
      <w:rPr>
        <w:rFonts w:cs="Times New Roman"/>
      </w:rPr>
    </w:lvl>
    <w:lvl w:ilvl="7" w:tplc="04180019" w:tentative="1">
      <w:start w:val="1"/>
      <w:numFmt w:val="lowerLetter"/>
      <w:lvlText w:val="%8."/>
      <w:lvlJc w:val="left"/>
      <w:pPr>
        <w:ind w:left="6105" w:hanging="360"/>
      </w:pPr>
      <w:rPr>
        <w:rFonts w:cs="Times New Roman"/>
      </w:rPr>
    </w:lvl>
    <w:lvl w:ilvl="8" w:tplc="0418001B" w:tentative="1">
      <w:start w:val="1"/>
      <w:numFmt w:val="lowerRoman"/>
      <w:lvlText w:val="%9."/>
      <w:lvlJc w:val="right"/>
      <w:pPr>
        <w:ind w:left="6825" w:hanging="180"/>
      </w:pPr>
      <w:rPr>
        <w:rFonts w:cs="Times New Roman"/>
      </w:rPr>
    </w:lvl>
  </w:abstractNum>
  <w:abstractNum w:abstractNumId="3">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17365D"/>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241D21E4"/>
    <w:multiLevelType w:val="hybridMultilevel"/>
    <w:tmpl w:val="C54CA3F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6">
    <w:nsid w:val="2CF903F4"/>
    <w:multiLevelType w:val="hybridMultilevel"/>
    <w:tmpl w:val="13922692"/>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7">
    <w:nsid w:val="3B1B3650"/>
    <w:multiLevelType w:val="hybridMultilevel"/>
    <w:tmpl w:val="95BE24A6"/>
    <w:lvl w:ilvl="0" w:tplc="7AC8E186">
      <w:start w:val="1"/>
      <w:numFmt w:val="bullet"/>
      <w:lvlText w:val=""/>
      <w:lvlJc w:val="left"/>
      <w:pPr>
        <w:ind w:left="360" w:hanging="360"/>
      </w:pPr>
      <w:rPr>
        <w:rFonts w:ascii="Wingdings 3" w:hAnsi="Wingdings 3" w:hint="default"/>
        <w:color w:val="FFC000"/>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CD96A14"/>
    <w:multiLevelType w:val="hybridMultilevel"/>
    <w:tmpl w:val="AF4EF212"/>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0"/>
  </w:num>
  <w:num w:numId="4">
    <w:abstractNumId w:val="9"/>
  </w:num>
  <w:num w:numId="5">
    <w:abstractNumId w:val="3"/>
  </w:num>
  <w:num w:numId="6">
    <w:abstractNumId w:val="4"/>
  </w:num>
  <w:num w:numId="7">
    <w:abstractNumId w:val="5"/>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E80"/>
    <w:rsid w:val="00062646"/>
    <w:rsid w:val="00097BA5"/>
    <w:rsid w:val="000A1025"/>
    <w:rsid w:val="000D391E"/>
    <w:rsid w:val="000E4208"/>
    <w:rsid w:val="000E431E"/>
    <w:rsid w:val="00185C2E"/>
    <w:rsid w:val="001F2146"/>
    <w:rsid w:val="002D5F32"/>
    <w:rsid w:val="003E7E3B"/>
    <w:rsid w:val="003F0EA6"/>
    <w:rsid w:val="00404726"/>
    <w:rsid w:val="004047AD"/>
    <w:rsid w:val="005049A1"/>
    <w:rsid w:val="005515A3"/>
    <w:rsid w:val="005813F8"/>
    <w:rsid w:val="005D4AD0"/>
    <w:rsid w:val="005F221D"/>
    <w:rsid w:val="00680614"/>
    <w:rsid w:val="00692C01"/>
    <w:rsid w:val="006B0D82"/>
    <w:rsid w:val="007140F3"/>
    <w:rsid w:val="00763BBC"/>
    <w:rsid w:val="00785EED"/>
    <w:rsid w:val="0079306E"/>
    <w:rsid w:val="007E1451"/>
    <w:rsid w:val="007F0229"/>
    <w:rsid w:val="0080779F"/>
    <w:rsid w:val="00807E47"/>
    <w:rsid w:val="00823F56"/>
    <w:rsid w:val="00856C09"/>
    <w:rsid w:val="008965A9"/>
    <w:rsid w:val="008F6DEF"/>
    <w:rsid w:val="00921901"/>
    <w:rsid w:val="009900FA"/>
    <w:rsid w:val="00A178D4"/>
    <w:rsid w:val="00A401B1"/>
    <w:rsid w:val="00A67725"/>
    <w:rsid w:val="00A82E80"/>
    <w:rsid w:val="00AA2573"/>
    <w:rsid w:val="00AC1CB9"/>
    <w:rsid w:val="00B17FAE"/>
    <w:rsid w:val="00B26336"/>
    <w:rsid w:val="00B32729"/>
    <w:rsid w:val="00B4067F"/>
    <w:rsid w:val="00B531D2"/>
    <w:rsid w:val="00C05C04"/>
    <w:rsid w:val="00C825E4"/>
    <w:rsid w:val="00CD79B1"/>
    <w:rsid w:val="00D06439"/>
    <w:rsid w:val="00D24AD9"/>
    <w:rsid w:val="00D40B8D"/>
    <w:rsid w:val="00D45F4B"/>
    <w:rsid w:val="00E343A1"/>
    <w:rsid w:val="00E47AB7"/>
    <w:rsid w:val="00E50DE7"/>
    <w:rsid w:val="00E52208"/>
    <w:rsid w:val="00E9202A"/>
    <w:rsid w:val="00ED2EF3"/>
    <w:rsid w:val="00FA0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E0E5FB-405B-47AC-AE32-4F770D44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DE7"/>
    <w:pPr>
      <w:spacing w:after="200" w:line="276" w:lineRule="auto"/>
    </w:pPr>
    <w:rPr>
      <w:rFonts w:ascii="Calibri" w:eastAsia="Calibri" w:hAnsi="Calibri" w:cs="Times New Roman"/>
      <w:lang w:val="ro-RO"/>
    </w:rPr>
  </w:style>
  <w:style w:type="paragraph" w:styleId="Titlu1">
    <w:name w:val="heading 1"/>
    <w:basedOn w:val="Normal"/>
    <w:next w:val="Normal"/>
    <w:link w:val="Titlu1Caracter"/>
    <w:uiPriority w:val="99"/>
    <w:qFormat/>
    <w:rsid w:val="00E50DE7"/>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uiPriority w:val="99"/>
    <w:qFormat/>
    <w:rsid w:val="00E50DE7"/>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rsid w:val="00E50DE7"/>
    <w:rPr>
      <w:rFonts w:ascii="Cambria" w:eastAsia="Times New Roman" w:hAnsi="Cambria" w:cs="Times New Roman"/>
      <w:color w:val="365F91"/>
      <w:sz w:val="32"/>
      <w:szCs w:val="32"/>
      <w:lang w:val="ro-RO"/>
    </w:rPr>
  </w:style>
  <w:style w:type="character" w:customStyle="1" w:styleId="Titlu2Caracter">
    <w:name w:val="Titlu 2 Caracter"/>
    <w:basedOn w:val="Fontdeparagrafimplicit"/>
    <w:link w:val="Titlu2"/>
    <w:uiPriority w:val="99"/>
    <w:rsid w:val="00E50DE7"/>
    <w:rPr>
      <w:rFonts w:ascii="Calibri Light" w:eastAsia="Times New Roman" w:hAnsi="Calibri Light" w:cs="font202"/>
      <w:color w:val="2E74B5"/>
      <w:sz w:val="26"/>
      <w:szCs w:val="26"/>
      <w:lang w:val="ro-RO" w:eastAsia="ar-SA"/>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E50DE7"/>
    <w:pPr>
      <w:ind w:left="720"/>
      <w:contextualSpacing/>
    </w:pPr>
  </w:style>
  <w:style w:type="paragraph" w:styleId="Corptext">
    <w:name w:val="Body Text"/>
    <w:basedOn w:val="Normal"/>
    <w:link w:val="CorptextCaracter"/>
    <w:uiPriority w:val="99"/>
    <w:rsid w:val="00E50DE7"/>
    <w:pPr>
      <w:spacing w:after="120"/>
    </w:pPr>
  </w:style>
  <w:style w:type="character" w:customStyle="1" w:styleId="CorptextCaracter">
    <w:name w:val="Corp text Caracter"/>
    <w:basedOn w:val="Fontdeparagrafimplicit"/>
    <w:link w:val="Corptext"/>
    <w:uiPriority w:val="99"/>
    <w:rsid w:val="00E50DE7"/>
    <w:rPr>
      <w:rFonts w:ascii="Calibri" w:eastAsia="Calibri" w:hAnsi="Calibri" w:cs="Times New Roman"/>
      <w:lang w:val="ro-RO"/>
    </w:rPr>
  </w:style>
  <w:style w:type="paragraph" w:customStyle="1" w:styleId="Listparagraf3">
    <w:name w:val="Listă paragraf3"/>
    <w:basedOn w:val="Normal"/>
    <w:rsid w:val="00E50DE7"/>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rsid w:val="00E50DE7"/>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E50DE7"/>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E50DE7"/>
    <w:rPr>
      <w:rFonts w:ascii="PF Square Sans Pro Medium" w:eastAsia="Times New Roman" w:hAnsi="PF Square Sans Pro Medium" w:cs="PF Square Sans Pro Medium"/>
      <w:color w:val="000000"/>
      <w:sz w:val="20"/>
      <w:szCs w:val="2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E50DE7"/>
    <w:pPr>
      <w:spacing w:after="160" w:line="240" w:lineRule="exact"/>
    </w:pPr>
    <w:rPr>
      <w:rFonts w:asciiTheme="minorHAnsi" w:eastAsiaTheme="minorHAnsi" w:hAnsiTheme="minorHAnsi"/>
      <w:vertAlign w:val="superscript"/>
      <w:lang w:val="en-US"/>
    </w:rPr>
  </w:style>
  <w:style w:type="paragraph" w:styleId="Subsol">
    <w:name w:val="footer"/>
    <w:basedOn w:val="Normal"/>
    <w:link w:val="SubsolCaracter"/>
    <w:uiPriority w:val="99"/>
    <w:rsid w:val="00E50DE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50DE7"/>
    <w:rPr>
      <w:rFonts w:ascii="Calibri" w:eastAsia="Calibri" w:hAnsi="Calibri" w:cs="Times New Roman"/>
      <w:lang w:val="ro-RO"/>
    </w:rPr>
  </w:style>
  <w:style w:type="paragraph" w:customStyle="1" w:styleId="Listparagraf2">
    <w:name w:val="Listă paragraf2"/>
    <w:basedOn w:val="Normal"/>
    <w:uiPriority w:val="99"/>
    <w:rsid w:val="00E50DE7"/>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E50DE7"/>
    <w:rPr>
      <w:rFonts w:ascii="Calibri" w:eastAsia="Calibri" w:hAnsi="Calibri" w:cs="Times New Roman"/>
      <w:lang w:val="ro-RO"/>
    </w:rPr>
  </w:style>
  <w:style w:type="paragraph" w:styleId="Antet">
    <w:name w:val="header"/>
    <w:basedOn w:val="Normal"/>
    <w:link w:val="AntetCaracter"/>
    <w:uiPriority w:val="99"/>
    <w:unhideWhenUsed/>
    <w:rsid w:val="005813F8"/>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5813F8"/>
    <w:rPr>
      <w:rFonts w:ascii="Calibri" w:eastAsia="Calibri" w:hAnsi="Calibri" w:cs="Times New Roman"/>
      <w:lang w:val="ro-RO"/>
    </w:rPr>
  </w:style>
  <w:style w:type="paragraph" w:styleId="TextnBalon">
    <w:name w:val="Balloon Text"/>
    <w:basedOn w:val="Normal"/>
    <w:link w:val="TextnBalonCaracter"/>
    <w:uiPriority w:val="99"/>
    <w:semiHidden/>
    <w:unhideWhenUsed/>
    <w:rsid w:val="005515A3"/>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515A3"/>
    <w:rPr>
      <w:rFonts w:ascii="Segoe UI" w:eastAsia="Calibr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768</Words>
  <Characters>4383</Characters>
  <Application>Microsoft Office Word</Application>
  <DocSecurity>0</DocSecurity>
  <Lines>36</Lines>
  <Paragraphs>10</Paragraphs>
  <ScaleCrop>false</ScaleCrop>
  <Company/>
  <LinksUpToDate>false</LinksUpToDate>
  <CharactersWithSpaces>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Balea Anca</dc:creator>
  <cp:keywords/>
  <dc:description/>
  <cp:lastModifiedBy>daniel chitoi</cp:lastModifiedBy>
  <cp:revision>54</cp:revision>
  <cp:lastPrinted>2017-10-17T06:08:00Z</cp:lastPrinted>
  <dcterms:created xsi:type="dcterms:W3CDTF">2017-10-16T09:10:00Z</dcterms:created>
  <dcterms:modified xsi:type="dcterms:W3CDTF">2018-02-05T18:18:00Z</dcterms:modified>
</cp:coreProperties>
</file>